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BD338" w14:textId="77777777" w:rsidR="00FE067E" w:rsidRPr="00500667" w:rsidRDefault="003C6034" w:rsidP="00CC1F3B">
      <w:pPr>
        <w:pStyle w:val="TitlePageOrigin"/>
        <w:rPr>
          <w:color w:val="auto"/>
        </w:rPr>
      </w:pPr>
      <w:r w:rsidRPr="00500667">
        <w:rPr>
          <w:caps w:val="0"/>
          <w:color w:val="auto"/>
        </w:rPr>
        <w:t>WEST VIRGINIA LEGISLATURE</w:t>
      </w:r>
    </w:p>
    <w:p w14:paraId="4CE30973" w14:textId="50E3FD5C" w:rsidR="00CD36CF" w:rsidRPr="00500667" w:rsidRDefault="00CD36CF" w:rsidP="00CC1F3B">
      <w:pPr>
        <w:pStyle w:val="TitlePageSession"/>
        <w:rPr>
          <w:color w:val="auto"/>
        </w:rPr>
      </w:pPr>
      <w:r w:rsidRPr="00500667">
        <w:rPr>
          <w:color w:val="auto"/>
        </w:rPr>
        <w:t>20</w:t>
      </w:r>
      <w:r w:rsidR="00EC5E63" w:rsidRPr="00500667">
        <w:rPr>
          <w:color w:val="auto"/>
        </w:rPr>
        <w:t>2</w:t>
      </w:r>
      <w:r w:rsidR="008D2D43" w:rsidRPr="00500667">
        <w:rPr>
          <w:color w:val="auto"/>
        </w:rPr>
        <w:t>5</w:t>
      </w:r>
      <w:r w:rsidRPr="00500667">
        <w:rPr>
          <w:color w:val="auto"/>
        </w:rPr>
        <w:t xml:space="preserve"> </w:t>
      </w:r>
      <w:r w:rsidR="003C6034" w:rsidRPr="00500667">
        <w:rPr>
          <w:caps w:val="0"/>
          <w:color w:val="auto"/>
        </w:rPr>
        <w:t>REGULAR SESSION</w:t>
      </w:r>
      <w:r w:rsidR="00365A78" w:rsidRPr="00500667">
        <w:rPr>
          <w:noProof/>
          <w:color w:val="auto"/>
        </w:rPr>
        <mc:AlternateContent>
          <mc:Choice Requires="wps">
            <w:drawing>
              <wp:anchor distT="0" distB="0" distL="114300" distR="114300" simplePos="0" relativeHeight="251659264" behindDoc="0" locked="0" layoutInCell="1" allowOverlap="1" wp14:anchorId="557B982C" wp14:editId="4118BBE2">
                <wp:simplePos x="0" y="0"/>
                <wp:positionH relativeFrom="column">
                  <wp:posOffset>6007100</wp:posOffset>
                </wp:positionH>
                <wp:positionV relativeFrom="paragraph">
                  <wp:posOffset>-668020</wp:posOffset>
                </wp:positionV>
                <wp:extent cx="635000" cy="476250"/>
                <wp:effectExtent l="0" t="0" r="12700" b="19050"/>
                <wp:wrapNone/>
                <wp:docPr id="7746701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669592" w14:textId="165F4B83" w:rsidR="00365A78" w:rsidRPr="00365A78" w:rsidRDefault="00365A78" w:rsidP="00365A78">
                            <w:pPr>
                              <w:spacing w:line="240" w:lineRule="auto"/>
                              <w:jc w:val="center"/>
                              <w:rPr>
                                <w:rFonts w:cs="Arial"/>
                                <w:b/>
                              </w:rPr>
                            </w:pPr>
                            <w:r w:rsidRPr="00365A7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7B982C"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textbox inset="0,5pt,0,0">
                  <w:txbxContent>
                    <w:p w14:paraId="2F669592" w14:textId="165F4B83" w:rsidR="00365A78" w:rsidRPr="00365A78" w:rsidRDefault="00365A78" w:rsidP="00365A78">
                      <w:pPr>
                        <w:spacing w:line="240" w:lineRule="auto"/>
                        <w:jc w:val="center"/>
                        <w:rPr>
                          <w:rFonts w:cs="Arial"/>
                          <w:b/>
                        </w:rPr>
                      </w:pPr>
                      <w:r w:rsidRPr="00365A78">
                        <w:rPr>
                          <w:rFonts w:cs="Arial"/>
                          <w:b/>
                        </w:rPr>
                        <w:t>FISCAL NOTE</w:t>
                      </w:r>
                    </w:p>
                  </w:txbxContent>
                </v:textbox>
              </v:shape>
            </w:pict>
          </mc:Fallback>
        </mc:AlternateContent>
      </w:r>
    </w:p>
    <w:p w14:paraId="3CEE4F3A" w14:textId="77777777" w:rsidR="00CD36CF" w:rsidRPr="00500667" w:rsidRDefault="003D3588" w:rsidP="00CC1F3B">
      <w:pPr>
        <w:pStyle w:val="TitlePageBillPrefix"/>
        <w:rPr>
          <w:color w:val="auto"/>
        </w:rPr>
      </w:pPr>
      <w:sdt>
        <w:sdtPr>
          <w:rPr>
            <w:color w:val="auto"/>
          </w:rPr>
          <w:tag w:val="IntroDate"/>
          <w:id w:val="-1236936958"/>
          <w:placeholder>
            <w:docPart w:val="956A48F1E1224C088FBDB6B0843B1EDD"/>
          </w:placeholder>
          <w:text/>
        </w:sdtPr>
        <w:sdtEndPr/>
        <w:sdtContent>
          <w:r w:rsidR="00AE48A0" w:rsidRPr="00500667">
            <w:rPr>
              <w:color w:val="auto"/>
            </w:rPr>
            <w:t>Introduced</w:t>
          </w:r>
        </w:sdtContent>
      </w:sdt>
    </w:p>
    <w:p w14:paraId="1D6244BB" w14:textId="6969799E" w:rsidR="00CD36CF" w:rsidRPr="00500667" w:rsidRDefault="003D3588" w:rsidP="00CC1F3B">
      <w:pPr>
        <w:pStyle w:val="BillNumber"/>
        <w:rPr>
          <w:color w:val="auto"/>
        </w:rPr>
      </w:pPr>
      <w:sdt>
        <w:sdtPr>
          <w:rPr>
            <w:color w:val="auto"/>
          </w:rPr>
          <w:tag w:val="Chamber"/>
          <w:id w:val="893011969"/>
          <w:lock w:val="sdtLocked"/>
          <w:placeholder>
            <w:docPart w:val="D528DE96044D4C53B0243CAFEB01EA86"/>
          </w:placeholder>
          <w:dropDownList>
            <w:listItem w:displayText="House" w:value="House"/>
            <w:listItem w:displayText="Senate" w:value="Senate"/>
          </w:dropDownList>
        </w:sdtPr>
        <w:sdtEndPr/>
        <w:sdtContent>
          <w:r w:rsidR="00C33434" w:rsidRPr="00500667">
            <w:rPr>
              <w:color w:val="auto"/>
            </w:rPr>
            <w:t>House</w:t>
          </w:r>
        </w:sdtContent>
      </w:sdt>
      <w:r w:rsidR="00303684" w:rsidRPr="00500667">
        <w:rPr>
          <w:color w:val="auto"/>
        </w:rPr>
        <w:t xml:space="preserve"> </w:t>
      </w:r>
      <w:r w:rsidR="00CD36CF" w:rsidRPr="00500667">
        <w:rPr>
          <w:color w:val="auto"/>
        </w:rPr>
        <w:t xml:space="preserve">Bill </w:t>
      </w:r>
      <w:sdt>
        <w:sdtPr>
          <w:rPr>
            <w:color w:val="auto"/>
          </w:rPr>
          <w:tag w:val="BNum"/>
          <w:id w:val="1645317809"/>
          <w:lock w:val="sdtLocked"/>
          <w:placeholder>
            <w:docPart w:val="24EDFC73348944569B4558F9B563A555"/>
          </w:placeholder>
          <w:text/>
        </w:sdtPr>
        <w:sdtEndPr/>
        <w:sdtContent>
          <w:r>
            <w:rPr>
              <w:color w:val="auto"/>
            </w:rPr>
            <w:t>2896</w:t>
          </w:r>
        </w:sdtContent>
      </w:sdt>
    </w:p>
    <w:p w14:paraId="5DF3798C" w14:textId="2BCD4426" w:rsidR="00CD36CF" w:rsidRPr="00500667" w:rsidRDefault="00CD36CF" w:rsidP="00CC1F3B">
      <w:pPr>
        <w:pStyle w:val="Sponsors"/>
        <w:rPr>
          <w:color w:val="auto"/>
        </w:rPr>
      </w:pPr>
      <w:r w:rsidRPr="00500667">
        <w:rPr>
          <w:color w:val="auto"/>
        </w:rPr>
        <w:t xml:space="preserve">By </w:t>
      </w:r>
      <w:sdt>
        <w:sdtPr>
          <w:rPr>
            <w:color w:val="auto"/>
          </w:rPr>
          <w:tag w:val="Sponsors"/>
          <w:id w:val="1589585889"/>
          <w:placeholder>
            <w:docPart w:val="CE24FC58D5C148E2A9BC9536F91FEEE5"/>
          </w:placeholder>
          <w:text w:multiLine="1"/>
        </w:sdtPr>
        <w:sdtEndPr/>
        <w:sdtContent>
          <w:r w:rsidR="008D2D43" w:rsidRPr="00500667">
            <w:rPr>
              <w:color w:val="auto"/>
            </w:rPr>
            <w:t>Delegate</w:t>
          </w:r>
          <w:r w:rsidR="00BC5317">
            <w:rPr>
              <w:color w:val="auto"/>
            </w:rPr>
            <w:t xml:space="preserve">s </w:t>
          </w:r>
          <w:r w:rsidR="008D2D43" w:rsidRPr="00500667">
            <w:rPr>
              <w:color w:val="auto"/>
            </w:rPr>
            <w:t>Pritt</w:t>
          </w:r>
          <w:r w:rsidR="00BC5317">
            <w:rPr>
              <w:color w:val="auto"/>
            </w:rPr>
            <w:t xml:space="preserve"> and T. Clark</w:t>
          </w:r>
        </w:sdtContent>
      </w:sdt>
    </w:p>
    <w:p w14:paraId="608AD1DD" w14:textId="4E616C9F" w:rsidR="00E831B3" w:rsidRPr="00500667" w:rsidRDefault="00CD36CF" w:rsidP="00CC1F3B">
      <w:pPr>
        <w:pStyle w:val="References"/>
        <w:rPr>
          <w:color w:val="auto"/>
        </w:rPr>
      </w:pPr>
      <w:r w:rsidRPr="00500667">
        <w:rPr>
          <w:color w:val="auto"/>
        </w:rPr>
        <w:t>[</w:t>
      </w:r>
      <w:sdt>
        <w:sdtPr>
          <w:rPr>
            <w:color w:val="auto"/>
          </w:rPr>
          <w:tag w:val="References"/>
          <w:id w:val="-1043047873"/>
          <w:placeholder>
            <w:docPart w:val="826982DDD46243A5A827B327CCF17726"/>
          </w:placeholder>
          <w:text w:multiLine="1"/>
        </w:sdtPr>
        <w:sdtEndPr/>
        <w:sdtContent>
          <w:r w:rsidR="003D3588">
            <w:rPr>
              <w:color w:val="auto"/>
            </w:rPr>
            <w:t>Introduced February 24, 2025; referred to the Committee on the Judiciary</w:t>
          </w:r>
        </w:sdtContent>
      </w:sdt>
      <w:r w:rsidRPr="00500667">
        <w:rPr>
          <w:color w:val="auto"/>
        </w:rPr>
        <w:t>]</w:t>
      </w:r>
    </w:p>
    <w:p w14:paraId="48A1FB9A" w14:textId="140BEA7B" w:rsidR="00303684" w:rsidRPr="00500667" w:rsidRDefault="0000526A" w:rsidP="00CC1F3B">
      <w:pPr>
        <w:pStyle w:val="TitleSection"/>
        <w:rPr>
          <w:color w:val="auto"/>
        </w:rPr>
      </w:pPr>
      <w:r w:rsidRPr="00500667">
        <w:rPr>
          <w:color w:val="auto"/>
        </w:rPr>
        <w:lastRenderedPageBreak/>
        <w:t>A BILL</w:t>
      </w:r>
      <w:r w:rsidR="001E0841" w:rsidRPr="00500667">
        <w:rPr>
          <w:color w:val="auto"/>
        </w:rPr>
        <w:t xml:space="preserve"> </w:t>
      </w:r>
      <w:r w:rsidR="00E64DB9" w:rsidRPr="00500667">
        <w:rPr>
          <w:color w:val="auto"/>
        </w:rPr>
        <w:t xml:space="preserve">to amend and reenact </w:t>
      </w:r>
      <w:bookmarkStart w:id="0" w:name="_Hlk177997540"/>
      <w:r w:rsidR="007360C9" w:rsidRPr="00500667">
        <w:rPr>
          <w:color w:val="auto"/>
        </w:rPr>
        <w:t>§</w:t>
      </w:r>
      <w:bookmarkEnd w:id="0"/>
      <w:r w:rsidR="00E64DB9" w:rsidRPr="00500667">
        <w:rPr>
          <w:color w:val="auto"/>
        </w:rPr>
        <w:t>3-1-16</w:t>
      </w:r>
      <w:r w:rsidR="00500667" w:rsidRPr="00500667">
        <w:rPr>
          <w:color w:val="auto"/>
        </w:rPr>
        <w:t xml:space="preserve">, </w:t>
      </w:r>
      <w:r w:rsidR="007360C9" w:rsidRPr="00500667">
        <w:rPr>
          <w:color w:val="auto"/>
        </w:rPr>
        <w:t xml:space="preserve"> </w:t>
      </w:r>
      <w:r w:rsidR="00500667" w:rsidRPr="00500667">
        <w:rPr>
          <w:color w:val="auto"/>
        </w:rPr>
        <w:t xml:space="preserve">§3-5-13a, §3-10-3 and §21-4-3  </w:t>
      </w:r>
      <w:r w:rsidR="00487D76" w:rsidRPr="00500667">
        <w:rPr>
          <w:color w:val="auto"/>
        </w:rPr>
        <w:t>the Code of West Virg</w:t>
      </w:r>
      <w:r w:rsidR="003357A2" w:rsidRPr="00500667">
        <w:rPr>
          <w:color w:val="auto"/>
        </w:rPr>
        <w:t>i</w:t>
      </w:r>
      <w:r w:rsidR="00487D76" w:rsidRPr="00500667">
        <w:rPr>
          <w:color w:val="auto"/>
        </w:rPr>
        <w:t>nia, 1931, as amended, relating to</w:t>
      </w:r>
      <w:r w:rsidR="004E3C81" w:rsidRPr="00500667">
        <w:rPr>
          <w:color w:val="auto"/>
        </w:rPr>
        <w:t xml:space="preserve"> requiring </w:t>
      </w:r>
      <w:r w:rsidR="003357A2" w:rsidRPr="00500667">
        <w:rPr>
          <w:color w:val="auto"/>
        </w:rPr>
        <w:t>Public Service Commission's commissioners</w:t>
      </w:r>
      <w:r w:rsidR="00E861A9" w:rsidRPr="00500667">
        <w:rPr>
          <w:color w:val="auto"/>
        </w:rPr>
        <w:t xml:space="preserve"> be elected to positions</w:t>
      </w:r>
      <w:r w:rsidR="00C03619" w:rsidRPr="00500667">
        <w:rPr>
          <w:color w:val="auto"/>
        </w:rPr>
        <w:t xml:space="preserve">; providing for election of commissioners beginning in 2026; </w:t>
      </w:r>
      <w:r w:rsidR="00A57227" w:rsidRPr="00500667">
        <w:rPr>
          <w:color w:val="auto"/>
        </w:rPr>
        <w:t>requiring commissioners to be included on the ballot</w:t>
      </w:r>
      <w:r w:rsidR="002C194B" w:rsidRPr="00500667">
        <w:rPr>
          <w:color w:val="auto"/>
        </w:rPr>
        <w:t xml:space="preserve">; establishing procedure for vacancy in office of commissioner; </w:t>
      </w:r>
      <w:r w:rsidR="00094A69" w:rsidRPr="00500667">
        <w:rPr>
          <w:color w:val="auto"/>
        </w:rPr>
        <w:t xml:space="preserve">and establishing requirements for </w:t>
      </w:r>
      <w:r w:rsidR="00D83444" w:rsidRPr="00500667">
        <w:rPr>
          <w:color w:val="auto"/>
        </w:rPr>
        <w:t>commission</w:t>
      </w:r>
      <w:r w:rsidR="00F63FC3" w:rsidRPr="00500667">
        <w:rPr>
          <w:color w:val="auto"/>
        </w:rPr>
        <w:t>ers.</w:t>
      </w:r>
    </w:p>
    <w:p w14:paraId="093E2781" w14:textId="42FC0A01" w:rsidR="00303684" w:rsidRPr="00500667" w:rsidRDefault="00303684" w:rsidP="00CC1F3B">
      <w:pPr>
        <w:pStyle w:val="EnactingClause"/>
        <w:rPr>
          <w:color w:val="auto"/>
        </w:rPr>
      </w:pPr>
      <w:r w:rsidRPr="00500667">
        <w:rPr>
          <w:color w:val="auto"/>
        </w:rPr>
        <w:t>Be it enacted by the Legislature of West Virginia:</w:t>
      </w:r>
    </w:p>
    <w:p w14:paraId="307E2A33" w14:textId="77777777" w:rsidR="003C6034" w:rsidRPr="00500667" w:rsidRDefault="003C6034" w:rsidP="00CC1F3B">
      <w:pPr>
        <w:pStyle w:val="EnactingClause"/>
        <w:rPr>
          <w:color w:val="auto"/>
        </w:rPr>
        <w:sectPr w:rsidR="003C6034" w:rsidRPr="00500667" w:rsidSect="0051176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29A270" w14:textId="77777777" w:rsidR="009C14DC" w:rsidRPr="00500667" w:rsidRDefault="009C14DC" w:rsidP="00CA1DC0">
      <w:pPr>
        <w:pStyle w:val="ChapterHeading"/>
        <w:rPr>
          <w:color w:val="auto"/>
        </w:rPr>
        <w:sectPr w:rsidR="009C14DC" w:rsidRPr="00500667" w:rsidSect="00511760">
          <w:type w:val="continuous"/>
          <w:pgSz w:w="12240" w:h="15840" w:code="1"/>
          <w:pgMar w:top="1440" w:right="1440" w:bottom="1440" w:left="1440" w:header="720" w:footer="720" w:gutter="0"/>
          <w:lnNumType w:countBy="1" w:restart="newSection"/>
          <w:cols w:space="720"/>
          <w:titlePg/>
          <w:docGrid w:linePitch="360"/>
        </w:sectPr>
      </w:pPr>
      <w:r w:rsidRPr="00500667">
        <w:rPr>
          <w:color w:val="auto"/>
        </w:rPr>
        <w:t>CHAPTER 3. ELECTIONS.</w:t>
      </w:r>
    </w:p>
    <w:p w14:paraId="3FECF652" w14:textId="77777777" w:rsidR="00E36B3C" w:rsidRPr="00500667" w:rsidRDefault="00E36B3C" w:rsidP="008A6F2B">
      <w:pPr>
        <w:pStyle w:val="ArticleHeading"/>
        <w:rPr>
          <w:color w:val="auto"/>
        </w:rPr>
        <w:sectPr w:rsidR="00E36B3C" w:rsidRPr="00500667" w:rsidSect="00511760">
          <w:type w:val="continuous"/>
          <w:pgSz w:w="12240" w:h="15840" w:code="1"/>
          <w:pgMar w:top="1440" w:right="1440" w:bottom="1440" w:left="1440" w:header="720" w:footer="720" w:gutter="0"/>
          <w:lnNumType w:countBy="1" w:restart="newSection"/>
          <w:cols w:space="720"/>
          <w:titlePg/>
          <w:docGrid w:linePitch="360"/>
        </w:sectPr>
      </w:pPr>
      <w:r w:rsidRPr="00500667">
        <w:rPr>
          <w:color w:val="auto"/>
        </w:rPr>
        <w:t>ARTICLE 1. GENERAL PROVISIONS AND DEFINITIONS.</w:t>
      </w:r>
    </w:p>
    <w:p w14:paraId="7B0B07AA" w14:textId="77777777" w:rsidR="009C14DC" w:rsidRPr="00500667" w:rsidRDefault="009C14DC" w:rsidP="005E4C10">
      <w:pPr>
        <w:pStyle w:val="SectionHeading"/>
        <w:rPr>
          <w:color w:val="auto"/>
        </w:rPr>
      </w:pPr>
      <w:r w:rsidRPr="00500667">
        <w:rPr>
          <w:color w:val="auto"/>
        </w:rPr>
        <w:t>§3-1-16. Election of state officers.</w:t>
      </w:r>
    </w:p>
    <w:p w14:paraId="7131FAC4" w14:textId="77777777" w:rsidR="009C14DC" w:rsidRPr="00500667" w:rsidRDefault="009C14DC" w:rsidP="005E4C10">
      <w:pPr>
        <w:pStyle w:val="SectionBody"/>
        <w:rPr>
          <w:color w:val="auto"/>
        </w:rPr>
        <w:sectPr w:rsidR="009C14DC" w:rsidRPr="00500667" w:rsidSect="00511760">
          <w:type w:val="continuous"/>
          <w:pgSz w:w="12240" w:h="15840" w:code="1"/>
          <w:pgMar w:top="1440" w:right="1440" w:bottom="1440" w:left="1440" w:header="720" w:footer="720" w:gutter="0"/>
          <w:lnNumType w:countBy="1" w:restart="newSection"/>
          <w:cols w:space="720"/>
          <w:titlePg/>
          <w:docGrid w:linePitch="360"/>
        </w:sectPr>
      </w:pPr>
    </w:p>
    <w:p w14:paraId="256E34B4" w14:textId="4621BF9C" w:rsidR="009C14DC" w:rsidRPr="00500667" w:rsidRDefault="009C14DC" w:rsidP="005E4C10">
      <w:pPr>
        <w:pStyle w:val="SectionBody"/>
        <w:rPr>
          <w:color w:val="auto"/>
        </w:rPr>
      </w:pPr>
      <w:r w:rsidRPr="00500667">
        <w:rPr>
          <w:color w:val="auto"/>
        </w:rPr>
        <w:t>(a) At the general election to be held in 1968, and every fourth year thereafter, there shall be elected a Governor, Secretary of State, Treasurer, Auditor, Attorney General and Commissioner of Agriculture. At the general election in 1968, and every second year thereafter, there shall be elected a member of the State Senate for each senatorial district, and a member or members of the House of Delegates of the state from each county or each delegate district.</w:t>
      </w:r>
      <w:r w:rsidR="00F647CD" w:rsidRPr="00500667">
        <w:rPr>
          <w:color w:val="auto"/>
        </w:rPr>
        <w:t xml:space="preserve"> </w:t>
      </w:r>
      <w:r w:rsidR="00F647CD" w:rsidRPr="00500667">
        <w:rPr>
          <w:color w:val="auto"/>
          <w:u w:val="single"/>
        </w:rPr>
        <w:t xml:space="preserve">At the general election in </w:t>
      </w:r>
      <w:r w:rsidR="00A203F8" w:rsidRPr="00500667">
        <w:rPr>
          <w:color w:val="auto"/>
          <w:u w:val="single"/>
        </w:rPr>
        <w:t xml:space="preserve">2026, and every fourth year thereafter, there shall be elected </w:t>
      </w:r>
      <w:r w:rsidR="006F5933" w:rsidRPr="00500667">
        <w:rPr>
          <w:color w:val="auto"/>
          <w:u w:val="single"/>
        </w:rPr>
        <w:t>three commissioners to the Public Service Commission.</w:t>
      </w:r>
    </w:p>
    <w:p w14:paraId="0FE8AED7" w14:textId="77777777" w:rsidR="009C14DC" w:rsidRPr="00500667" w:rsidRDefault="009C14DC" w:rsidP="005E4C10">
      <w:pPr>
        <w:pStyle w:val="SectionBody"/>
        <w:rPr>
          <w:color w:val="auto"/>
        </w:rPr>
      </w:pPr>
      <w:r w:rsidRPr="00500667">
        <w:rPr>
          <w:color w:val="auto"/>
        </w:rPr>
        <w:t>(b) At the time of the primary election to be held in the year 2016, and every twelfth year thereafter, there shall be elected one justice of the Supreme Court of Appeals, and at the time of the primary election to be held in 2020, and every 12</w:t>
      </w:r>
      <w:r w:rsidRPr="00500667">
        <w:rPr>
          <w:color w:val="auto"/>
          <w:vertAlign w:val="superscript"/>
        </w:rPr>
        <w:t>th</w:t>
      </w:r>
      <w:r w:rsidRPr="00500667">
        <w:rPr>
          <w:color w:val="auto"/>
        </w:rPr>
        <w:t xml:space="preserve"> year thereafter, two justices of the Supreme Court of Appeals and at the time of the primary election to be held in 2024, and every twelfth year thereafter, two justices of the Supreme Court of Appeals. Effective with the primary election held in the year 2016, the election of justices of the Supreme Court of Appeals shall be on a nonpartisan basis and by division as set forth more fully in article five of this chapter.</w:t>
      </w:r>
    </w:p>
    <w:p w14:paraId="03FAC128" w14:textId="48E93DEF" w:rsidR="00A275FC" w:rsidRPr="00500667" w:rsidRDefault="009C14DC" w:rsidP="001E0841">
      <w:pPr>
        <w:pStyle w:val="SectionBody"/>
        <w:rPr>
          <w:color w:val="auto"/>
        </w:rPr>
        <w:sectPr w:rsidR="00A275FC" w:rsidRPr="00500667" w:rsidSect="00511760">
          <w:type w:val="continuous"/>
          <w:pgSz w:w="12240" w:h="15840" w:code="1"/>
          <w:pgMar w:top="1440" w:right="1440" w:bottom="1440" w:left="1440" w:header="720" w:footer="720" w:gutter="0"/>
          <w:lnNumType w:countBy="1" w:restart="newSection"/>
          <w:cols w:space="720"/>
          <w:titlePg/>
          <w:docGrid w:linePitch="360"/>
        </w:sectPr>
      </w:pPr>
      <w:r w:rsidRPr="00500667">
        <w:rPr>
          <w:color w:val="auto"/>
        </w:rPr>
        <w:t xml:space="preserve">(c) At the time of the primary election to be held in the year 2024, and every tenth year thereafter, there shall be elected one judge to a seat of the Intermediate Court of Appeals; at the </w:t>
      </w:r>
      <w:r w:rsidRPr="00500667">
        <w:rPr>
          <w:color w:val="auto"/>
        </w:rPr>
        <w:lastRenderedPageBreak/>
        <w:t>time of the primary election to be held in 2026, and every 10</w:t>
      </w:r>
      <w:r w:rsidRPr="00500667">
        <w:rPr>
          <w:color w:val="auto"/>
          <w:vertAlign w:val="superscript"/>
        </w:rPr>
        <w:t>th</w:t>
      </w:r>
      <w:r w:rsidRPr="00500667">
        <w:rPr>
          <w:color w:val="auto"/>
        </w:rPr>
        <w:t xml:space="preserve"> year thereafter, one judge to a seat of the Intermediate Court of Appeals; and at the time of the primary election to be held in 2028, and every 10</w:t>
      </w:r>
      <w:r w:rsidRPr="00500667">
        <w:rPr>
          <w:color w:val="auto"/>
          <w:vertAlign w:val="superscript"/>
        </w:rPr>
        <w:t>th</w:t>
      </w:r>
      <w:r w:rsidRPr="00500667">
        <w:rPr>
          <w:color w:val="auto"/>
        </w:rPr>
        <w:t xml:space="preserve"> year thereafter, one judge to a seat of the Intermediate Court of Appeals. Effective with the primary election held in the year 2024, the election of Judges of the Intermediate Court of Appeals shall be on a nonpartisan basis and by division as set forth more fully in §3-5-1 </w:t>
      </w:r>
      <w:r w:rsidRPr="00500667">
        <w:rPr>
          <w:i/>
          <w:iCs/>
          <w:color w:val="auto"/>
        </w:rPr>
        <w:t>et seq</w:t>
      </w:r>
      <w:r w:rsidRPr="00500667">
        <w:rPr>
          <w:color w:val="auto"/>
        </w:rPr>
        <w:t xml:space="preserve">. of this code. </w:t>
      </w:r>
    </w:p>
    <w:p w14:paraId="1AD84FA1" w14:textId="77777777" w:rsidR="00FE169D" w:rsidRPr="00500667" w:rsidRDefault="00FE169D" w:rsidP="006B6217">
      <w:pPr>
        <w:pStyle w:val="ArticleHeading"/>
        <w:rPr>
          <w:color w:val="auto"/>
        </w:rPr>
        <w:sectPr w:rsidR="00FE169D" w:rsidRPr="00500667" w:rsidSect="00511760">
          <w:type w:val="continuous"/>
          <w:pgSz w:w="12240" w:h="15840" w:code="1"/>
          <w:pgMar w:top="1440" w:right="1440" w:bottom="1440" w:left="1440" w:header="720" w:footer="720" w:gutter="0"/>
          <w:lnNumType w:countBy="1" w:restart="newSection"/>
          <w:cols w:space="720"/>
          <w:titlePg/>
          <w:docGrid w:linePitch="360"/>
        </w:sectPr>
      </w:pPr>
      <w:r w:rsidRPr="00500667">
        <w:rPr>
          <w:color w:val="auto"/>
        </w:rPr>
        <w:t>ARTICLE 5. PRIMARY ELECTIONS AND NOMINATING PROCEDURES.</w:t>
      </w:r>
    </w:p>
    <w:p w14:paraId="5781DF0A" w14:textId="542C39A7" w:rsidR="00A060BD" w:rsidRPr="00500667" w:rsidRDefault="00A060BD" w:rsidP="00241FE6">
      <w:pPr>
        <w:pStyle w:val="SectionHeading"/>
        <w:rPr>
          <w:color w:val="auto"/>
        </w:rPr>
      </w:pPr>
      <w:r w:rsidRPr="00500667">
        <w:rPr>
          <w:color w:val="auto"/>
        </w:rPr>
        <w:t>§3-5-13a. Order of offices and candidates on the ballot; uniform drawing date.</w:t>
      </w:r>
    </w:p>
    <w:p w14:paraId="2C566D38" w14:textId="77777777" w:rsidR="00A060BD" w:rsidRPr="00500667" w:rsidRDefault="00A060BD" w:rsidP="00241FE6">
      <w:pPr>
        <w:pStyle w:val="SectionBody"/>
        <w:rPr>
          <w:color w:val="auto"/>
        </w:rPr>
        <w:sectPr w:rsidR="00A060BD" w:rsidRPr="00500667" w:rsidSect="00511760">
          <w:type w:val="continuous"/>
          <w:pgSz w:w="12240" w:h="15840" w:code="1"/>
          <w:pgMar w:top="1440" w:right="1440" w:bottom="1440" w:left="1440" w:header="720" w:footer="720" w:gutter="0"/>
          <w:lnNumType w:countBy="1" w:restart="newSection"/>
          <w:cols w:space="720"/>
          <w:titlePg/>
          <w:docGrid w:linePitch="360"/>
        </w:sectPr>
      </w:pPr>
    </w:p>
    <w:p w14:paraId="0AA8D2C4" w14:textId="77777777" w:rsidR="00A060BD" w:rsidRPr="00500667" w:rsidRDefault="00A060BD" w:rsidP="00241FE6">
      <w:pPr>
        <w:pStyle w:val="SectionBody"/>
        <w:rPr>
          <w:color w:val="auto"/>
        </w:rPr>
      </w:pPr>
      <w:r w:rsidRPr="00500667">
        <w:rPr>
          <w:color w:val="auto"/>
        </w:rPr>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09AA5F61" w14:textId="77777777" w:rsidR="00A060BD" w:rsidRPr="00500667" w:rsidRDefault="00A060BD" w:rsidP="00241FE6">
      <w:pPr>
        <w:pStyle w:val="SectionBody"/>
        <w:rPr>
          <w:color w:val="auto"/>
        </w:rPr>
      </w:pPr>
      <w:r w:rsidRPr="00500667">
        <w:rPr>
          <w:color w:val="auto"/>
        </w:rPr>
        <w:t>NATIONAL TICKET: President (and Vice President in the general election), United States Senator, member of the United States House of Representatives.</w:t>
      </w:r>
    </w:p>
    <w:p w14:paraId="6819CC3A" w14:textId="558D0134" w:rsidR="00A060BD" w:rsidRPr="00500667" w:rsidRDefault="00A060BD" w:rsidP="00241FE6">
      <w:pPr>
        <w:pStyle w:val="SectionBody"/>
        <w:rPr>
          <w:color w:val="auto"/>
        </w:rPr>
      </w:pPr>
      <w:r w:rsidRPr="00500667">
        <w:rPr>
          <w:color w:val="auto"/>
        </w:rPr>
        <w:t xml:space="preserve">STATE TICKET: Governor, Secretary of State, Auditor, Treasurer, Commissioner of Agriculture, Attorney General, State Senator, member of the House of Delegates, </w:t>
      </w:r>
      <w:r w:rsidR="00140BE6" w:rsidRPr="00500667">
        <w:rPr>
          <w:color w:val="auto"/>
          <w:u w:val="single"/>
        </w:rPr>
        <w:t>C</w:t>
      </w:r>
      <w:r w:rsidR="00B16546" w:rsidRPr="00500667">
        <w:rPr>
          <w:color w:val="auto"/>
          <w:u w:val="single"/>
        </w:rPr>
        <w:t>ommissioner of Public Service Commission,</w:t>
      </w:r>
      <w:r w:rsidR="00B16546" w:rsidRPr="00500667">
        <w:rPr>
          <w:color w:val="auto"/>
        </w:rPr>
        <w:t xml:space="preserve"> </w:t>
      </w:r>
      <w:r w:rsidRPr="00500667">
        <w:rPr>
          <w:color w:val="auto"/>
        </w:rPr>
        <w:t>any other multicounty office, state executive committee.</w:t>
      </w:r>
    </w:p>
    <w:p w14:paraId="40BCAB8E" w14:textId="77777777" w:rsidR="00A060BD" w:rsidRPr="00500667" w:rsidRDefault="00A060BD" w:rsidP="00241FE6">
      <w:pPr>
        <w:pStyle w:val="SectionBody"/>
        <w:rPr>
          <w:color w:val="auto"/>
        </w:rPr>
      </w:pPr>
      <w:r w:rsidRPr="00500667">
        <w:rPr>
          <w:color w:val="auto"/>
        </w:rPr>
        <w:t xml:space="preserve">NONPARTISAN JUDICIAL BALLOT: Justice of the Supreme Court of Appeals, judge of the circuit </w:t>
      </w:r>
      <w:r w:rsidRPr="00500667">
        <w:rPr>
          <w:rFonts w:cs="Arial"/>
          <w:color w:val="auto"/>
        </w:rPr>
        <w:t>court, family judge, magistrate.</w:t>
      </w:r>
    </w:p>
    <w:p w14:paraId="210E424D" w14:textId="77777777" w:rsidR="00A060BD" w:rsidRPr="00500667" w:rsidRDefault="00A060BD" w:rsidP="00241FE6">
      <w:pPr>
        <w:pStyle w:val="SectionBody"/>
        <w:rPr>
          <w:color w:val="auto"/>
        </w:rPr>
      </w:pPr>
      <w:r w:rsidRPr="00500667">
        <w:rPr>
          <w:color w:val="auto"/>
        </w:rPr>
        <w:t>COUNTY TICKET: Clerk of the circuit court, county commissioner, clerk of the county commission, prosecuting attorney, sheriff, assessor, surveyor, congressional district executive committee, senatorial district executive committee in multicounty districts, delegate district executive committee in multicounty districts.</w:t>
      </w:r>
    </w:p>
    <w:p w14:paraId="3B124409" w14:textId="77777777" w:rsidR="00A060BD" w:rsidRPr="00500667" w:rsidRDefault="00A060BD" w:rsidP="00241FE6">
      <w:pPr>
        <w:pStyle w:val="SectionBody"/>
        <w:rPr>
          <w:color w:val="auto"/>
        </w:rPr>
      </w:pPr>
      <w:r w:rsidRPr="00500667">
        <w:rPr>
          <w:rFonts w:cs="Arial"/>
          <w:color w:val="auto"/>
        </w:rPr>
        <w:t xml:space="preserve">NONPARTISAN BALLOT: Nonpartisan elections for board of education, </w:t>
      </w:r>
      <w:r w:rsidRPr="00500667">
        <w:rPr>
          <w:rFonts w:eastAsia="Times New Roman" w:cs="Arial"/>
          <w:color w:val="auto"/>
          <w:szCs w:val="18"/>
        </w:rPr>
        <w:t xml:space="preserve">conservation district supervisor, </w:t>
      </w:r>
      <w:r w:rsidRPr="00500667">
        <w:rPr>
          <w:rFonts w:cs="Arial"/>
          <w:color w:val="auto"/>
        </w:rPr>
        <w:t>any question</w:t>
      </w:r>
      <w:r w:rsidRPr="00500667">
        <w:rPr>
          <w:color w:val="auto"/>
        </w:rPr>
        <w:t xml:space="preserve"> to be voted upon.</w:t>
      </w:r>
    </w:p>
    <w:p w14:paraId="46C8F2B9" w14:textId="77777777" w:rsidR="00A060BD" w:rsidRPr="00500667" w:rsidRDefault="00A060BD" w:rsidP="00241FE6">
      <w:pPr>
        <w:pStyle w:val="SectionBody"/>
        <w:rPr>
          <w:color w:val="auto"/>
        </w:rPr>
      </w:pPr>
      <w:r w:rsidRPr="00500667">
        <w:rPr>
          <w:color w:val="auto"/>
        </w:rPr>
        <w:t>DISTRICT TICKET: County executive committee.</w:t>
      </w:r>
    </w:p>
    <w:p w14:paraId="26147ACD" w14:textId="77777777" w:rsidR="00A060BD" w:rsidRPr="00500667" w:rsidRDefault="00A060BD" w:rsidP="00241FE6">
      <w:pPr>
        <w:pStyle w:val="SectionBody"/>
        <w:rPr>
          <w:color w:val="auto"/>
        </w:rPr>
      </w:pPr>
      <w:r w:rsidRPr="00500667">
        <w:rPr>
          <w:color w:val="auto"/>
        </w:rPr>
        <w:t>NATIONAL CONVENTION: Delegate to the national convention -- congressional district, delegate to the national convention -- at-large.</w:t>
      </w:r>
    </w:p>
    <w:p w14:paraId="7AB7CAE8" w14:textId="77777777" w:rsidR="00A060BD" w:rsidRPr="00500667" w:rsidRDefault="00A060BD" w:rsidP="00241FE6">
      <w:pPr>
        <w:pStyle w:val="SectionBody"/>
        <w:rPr>
          <w:color w:val="auto"/>
        </w:rPr>
      </w:pPr>
      <w:r w:rsidRPr="00500667">
        <w:rPr>
          <w:color w:val="auto"/>
        </w:rPr>
        <w:t>(b) Except for office divisions in which no more than one person has filed a certificate of announcement, the arrangement of names for all offices shall be determined by lot according to the following provisions:</w:t>
      </w:r>
    </w:p>
    <w:p w14:paraId="77F02E93" w14:textId="77777777" w:rsidR="00A060BD" w:rsidRPr="00500667" w:rsidRDefault="00A060BD" w:rsidP="00241FE6">
      <w:pPr>
        <w:pStyle w:val="SectionBody"/>
        <w:rPr>
          <w:color w:val="auto"/>
        </w:rPr>
      </w:pPr>
      <w:r w:rsidRPr="00500667">
        <w:rPr>
          <w:color w:val="auto"/>
        </w:rPr>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5437A6D3" w14:textId="77777777" w:rsidR="00A060BD" w:rsidRPr="00500667" w:rsidRDefault="00A060BD" w:rsidP="00241FE6">
      <w:pPr>
        <w:pStyle w:val="SectionBody"/>
        <w:rPr>
          <w:color w:val="auto"/>
        </w:rPr>
      </w:pPr>
      <w:r w:rsidRPr="00500667">
        <w:rPr>
          <w:color w:val="auto"/>
        </w:rPr>
        <w:t xml:space="preserve">(2) Except as provided herein, the position of each candidate within each office division shall be determined by the position drawn for that candidate individually: </w:t>
      </w:r>
      <w:r w:rsidRPr="00500667">
        <w:rPr>
          <w:i/>
          <w:iCs/>
          <w:color w:val="auto"/>
        </w:rPr>
        <w:t xml:space="preserve">Provided, </w:t>
      </w:r>
      <w:r w:rsidRPr="00500667">
        <w:rPr>
          <w:color w:val="auto"/>
        </w:rPr>
        <w:t>That if fewer candidates file for an office division than the total number to be nominated or elected, the vacant positions shall appear following the names of all candidates for the office.</w:t>
      </w:r>
    </w:p>
    <w:p w14:paraId="7607DC5E" w14:textId="77777777" w:rsidR="00A060BD" w:rsidRPr="00500667" w:rsidRDefault="00A060BD" w:rsidP="00241FE6">
      <w:pPr>
        <w:pStyle w:val="SectionBody"/>
        <w:rPr>
          <w:color w:val="auto"/>
          <w:sz w:val="20"/>
          <w:szCs w:val="20"/>
        </w:rPr>
      </w:pPr>
      <w:r w:rsidRPr="00500667">
        <w:rPr>
          <w:color w:val="auto"/>
        </w:rPr>
        <w:t>(3) Candidates for delegate to national convention who have filed a commitment to a candidate for president shall be listed alphabetically within the group of candidates committed to the same candidate for president and uncommitted candidates shall be listed alphabetically in an uncommitted category. The position of each group of committed candidates and uncommitted candidates shall be determined by lot by drawing the names of the presidential candidates and for an uncommitted category.</w:t>
      </w:r>
    </w:p>
    <w:p w14:paraId="269DFBAF" w14:textId="77777777" w:rsidR="00A060BD" w:rsidRPr="00500667" w:rsidRDefault="00A060BD" w:rsidP="00241FE6">
      <w:pPr>
        <w:pStyle w:val="SectionBody"/>
        <w:rPr>
          <w:color w:val="auto"/>
        </w:rPr>
      </w:pPr>
      <w:r w:rsidRPr="00500667">
        <w:rPr>
          <w:color w:val="auto"/>
        </w:rPr>
        <w:t>(4)</w:t>
      </w:r>
      <w:r w:rsidRPr="00500667">
        <w:rPr>
          <w:color w:val="auto"/>
          <w:sz w:val="20"/>
          <w:szCs w:val="20"/>
        </w:rPr>
        <w:t xml:space="preserve"> </w:t>
      </w:r>
      <w:r w:rsidRPr="00500667">
        <w:rPr>
          <w:color w:val="auto"/>
        </w:rPr>
        <w:t>A candidate or the candidate's representative may attend the drawings.</w:t>
      </w:r>
    </w:p>
    <w:p w14:paraId="15CD3408" w14:textId="77777777" w:rsidR="00A060BD" w:rsidRPr="00500667" w:rsidRDefault="00A060BD" w:rsidP="00BA6197">
      <w:pPr>
        <w:pStyle w:val="ChapterHeading"/>
        <w:rPr>
          <w:color w:val="auto"/>
        </w:rPr>
        <w:sectPr w:rsidR="00A060BD" w:rsidRPr="00500667" w:rsidSect="00511760">
          <w:type w:val="continuous"/>
          <w:pgSz w:w="12240" w:h="15840" w:code="1"/>
          <w:pgMar w:top="1440" w:right="1440" w:bottom="1440" w:left="1440" w:header="720" w:footer="720" w:gutter="0"/>
          <w:lnNumType w:countBy="1" w:restart="newSection"/>
          <w:cols w:space="720"/>
          <w:titlePg/>
          <w:docGrid w:linePitch="360"/>
        </w:sectPr>
      </w:pPr>
    </w:p>
    <w:p w14:paraId="1AEF1400" w14:textId="77777777" w:rsidR="00511760" w:rsidRPr="00500667" w:rsidRDefault="00511760" w:rsidP="00D7338E">
      <w:pPr>
        <w:pStyle w:val="ArticleHeading"/>
        <w:rPr>
          <w:color w:val="auto"/>
        </w:rPr>
        <w:sectPr w:rsidR="00511760" w:rsidRPr="00500667" w:rsidSect="00511760">
          <w:type w:val="continuous"/>
          <w:pgSz w:w="12240" w:h="15840" w:code="1"/>
          <w:pgMar w:top="1440" w:right="1440" w:bottom="1440" w:left="1440" w:header="720" w:footer="720" w:gutter="0"/>
          <w:lnNumType w:countBy="1" w:restart="newSection"/>
          <w:cols w:space="720"/>
          <w:titlePg/>
          <w:docGrid w:linePitch="360"/>
        </w:sectPr>
      </w:pPr>
      <w:r w:rsidRPr="00500667">
        <w:rPr>
          <w:color w:val="auto"/>
        </w:rPr>
        <w:t>ARTICLE 10. FILLING VACANCIES.</w:t>
      </w:r>
    </w:p>
    <w:p w14:paraId="063C96FF" w14:textId="77777777" w:rsidR="00511760" w:rsidRPr="00500667" w:rsidRDefault="00511760" w:rsidP="007D041F">
      <w:pPr>
        <w:pStyle w:val="SectionHeading"/>
        <w:rPr>
          <w:color w:val="auto"/>
        </w:rPr>
        <w:sectPr w:rsidR="00511760" w:rsidRPr="00500667" w:rsidSect="00511760">
          <w:type w:val="continuous"/>
          <w:pgSz w:w="12240" w:h="15840" w:code="1"/>
          <w:pgMar w:top="1440" w:right="1440" w:bottom="1440" w:left="1440" w:header="720" w:footer="720" w:gutter="0"/>
          <w:lnNumType w:countBy="1" w:restart="newSection"/>
          <w:cols w:space="720"/>
          <w:titlePg/>
          <w:docGrid w:linePitch="360"/>
        </w:sectPr>
      </w:pPr>
      <w:r w:rsidRPr="00500667">
        <w:rPr>
          <w:color w:val="auto"/>
        </w:rPr>
        <w:t>§3-10-3. Vacancies in offices of state officials, justices, judges, and magistrates.</w:t>
      </w:r>
    </w:p>
    <w:p w14:paraId="5D797825" w14:textId="43C1255E" w:rsidR="00511760" w:rsidRPr="00500667" w:rsidRDefault="00511760" w:rsidP="007D041F">
      <w:pPr>
        <w:pStyle w:val="SectionBody"/>
        <w:rPr>
          <w:color w:val="auto"/>
        </w:rPr>
      </w:pPr>
      <w:r w:rsidRPr="00500667">
        <w:rPr>
          <w:color w:val="auto"/>
        </w:rPr>
        <w:t xml:space="preserve">(a) Any vacancy occurring in the offices of Secretary of State, Auditor, Treasurer, Attorney General, Commissioner of Agriculture, </w:t>
      </w:r>
      <w:r w:rsidRPr="00500667">
        <w:rPr>
          <w:color w:val="auto"/>
          <w:u w:val="single"/>
        </w:rPr>
        <w:t xml:space="preserve">or </w:t>
      </w:r>
      <w:r w:rsidR="00754F0D" w:rsidRPr="00500667">
        <w:rPr>
          <w:color w:val="auto"/>
          <w:u w:val="single"/>
        </w:rPr>
        <w:t xml:space="preserve">Commissioner of </w:t>
      </w:r>
      <w:r w:rsidR="00140BE6" w:rsidRPr="00500667">
        <w:rPr>
          <w:color w:val="auto"/>
          <w:u w:val="single"/>
        </w:rPr>
        <w:t xml:space="preserve">the </w:t>
      </w:r>
      <w:r w:rsidR="00384BFC" w:rsidRPr="00500667">
        <w:rPr>
          <w:color w:val="auto"/>
          <w:u w:val="single"/>
        </w:rPr>
        <w:t>Public Service Commission,</w:t>
      </w:r>
      <w:r w:rsidR="00384BFC" w:rsidRPr="00500667">
        <w:rPr>
          <w:color w:val="auto"/>
        </w:rPr>
        <w:t xml:space="preserve"> </w:t>
      </w:r>
      <w:r w:rsidRPr="00500667">
        <w:rPr>
          <w:color w:val="auto"/>
        </w:rPr>
        <w:t xml:space="preserve">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500667">
        <w:rPr>
          <w:i/>
          <w:iCs/>
          <w:color w:val="auto"/>
        </w:rPr>
        <w:t>Provided</w:t>
      </w:r>
      <w:r w:rsidRPr="00500667">
        <w:rPr>
          <w:color w:val="auto"/>
        </w:rPr>
        <w:t>, That the provisions of this subsection do not apply to §3-10-3(b), §3-10-3(c), §3-10-3(d), and §3-10-3(e) of this code.</w:t>
      </w:r>
    </w:p>
    <w:p w14:paraId="18031689" w14:textId="77777777" w:rsidR="00511760" w:rsidRPr="00500667" w:rsidRDefault="00511760" w:rsidP="007D041F">
      <w:pPr>
        <w:pStyle w:val="SectionBody"/>
        <w:rPr>
          <w:color w:val="auto"/>
        </w:rPr>
      </w:pPr>
      <w:r w:rsidRPr="00500667">
        <w:rPr>
          <w:color w:val="auto"/>
        </w:rPr>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4984393F" w14:textId="77777777" w:rsidR="00511760" w:rsidRPr="00500667" w:rsidRDefault="00511760" w:rsidP="007D041F">
      <w:pPr>
        <w:pStyle w:val="SectionBody"/>
        <w:rPr>
          <w:color w:val="auto"/>
        </w:rPr>
      </w:pPr>
      <w:r w:rsidRPr="00500667">
        <w:rPr>
          <w:color w:val="auto"/>
        </w:rPr>
        <w:t xml:space="preserve">(c) Any vacancy in the office of magistrate is appointed according to the provisions of §50-1-6 of this code, and, if the unexpired term be for a period of more than two years, by a subsequent election to fill the remainder of the term, as required by §3-10-3(d) of this code.  </w:t>
      </w:r>
    </w:p>
    <w:p w14:paraId="7094F78E" w14:textId="77777777" w:rsidR="00511760" w:rsidRPr="00500667" w:rsidRDefault="00511760" w:rsidP="007D041F">
      <w:pPr>
        <w:pStyle w:val="SectionBody"/>
        <w:rPr>
          <w:color w:val="auto"/>
        </w:rPr>
      </w:pPr>
      <w:r w:rsidRPr="00500667">
        <w:rPr>
          <w:color w:val="auto"/>
        </w:rPr>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1DEA0257" w14:textId="77777777" w:rsidR="00511760" w:rsidRPr="00500667" w:rsidRDefault="00511760" w:rsidP="007D041F">
      <w:pPr>
        <w:pStyle w:val="SectionBody"/>
        <w:rPr>
          <w:color w:val="auto"/>
        </w:rPr>
      </w:pPr>
      <w:r w:rsidRPr="00500667">
        <w:rPr>
          <w:color w:val="auto"/>
        </w:rPr>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356891E8" w14:textId="77777777" w:rsidR="00511760" w:rsidRPr="00500667" w:rsidRDefault="00511760" w:rsidP="007D041F">
      <w:pPr>
        <w:pStyle w:val="SectionBody"/>
        <w:rPr>
          <w:color w:val="auto"/>
        </w:rPr>
      </w:pPr>
      <w:r w:rsidRPr="00500667">
        <w:rPr>
          <w:color w:val="auto"/>
        </w:rPr>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p>
    <w:p w14:paraId="07B24401" w14:textId="77777777" w:rsidR="00511760" w:rsidRPr="00500667" w:rsidRDefault="00511760" w:rsidP="007D041F">
      <w:pPr>
        <w:pStyle w:val="SectionBody"/>
        <w:rPr>
          <w:color w:val="auto"/>
        </w:rPr>
      </w:pPr>
      <w:r w:rsidRPr="00500667">
        <w:rPr>
          <w:color w:val="auto"/>
        </w:rPr>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7CB57097" w14:textId="77777777" w:rsidR="00511760" w:rsidRPr="00500667" w:rsidRDefault="00511760" w:rsidP="00511760">
      <w:pPr>
        <w:rPr>
          <w:color w:val="auto"/>
        </w:rPr>
        <w:sectPr w:rsidR="00511760" w:rsidRPr="00500667" w:rsidSect="00511760">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7B80421" w14:textId="26BB40C1" w:rsidR="00A275FC" w:rsidRPr="00500667" w:rsidRDefault="00A275FC" w:rsidP="00BA6197">
      <w:pPr>
        <w:pStyle w:val="ChapterHeading"/>
        <w:rPr>
          <w:color w:val="auto"/>
        </w:rPr>
        <w:sectPr w:rsidR="00A275FC" w:rsidRPr="00500667" w:rsidSect="00511760">
          <w:type w:val="continuous"/>
          <w:pgSz w:w="12240" w:h="15840" w:code="1"/>
          <w:pgMar w:top="1440" w:right="1440" w:bottom="1440" w:left="1440" w:header="720" w:footer="720" w:gutter="0"/>
          <w:lnNumType w:countBy="1" w:restart="newSection"/>
          <w:cols w:space="720"/>
          <w:titlePg/>
          <w:docGrid w:linePitch="360"/>
        </w:sectPr>
      </w:pPr>
      <w:r w:rsidRPr="00500667">
        <w:rPr>
          <w:color w:val="auto"/>
        </w:rPr>
        <w:t>CHAPTER 24. PUBLIC SERVICE COMMISSION.</w:t>
      </w:r>
    </w:p>
    <w:p w14:paraId="1C12023F" w14:textId="77777777" w:rsidR="00A275FC" w:rsidRPr="00500667" w:rsidRDefault="00A275FC" w:rsidP="00253420">
      <w:pPr>
        <w:pStyle w:val="ArticleHeading"/>
        <w:rPr>
          <w:color w:val="auto"/>
        </w:rPr>
        <w:sectPr w:rsidR="00A275FC" w:rsidRPr="00500667" w:rsidSect="00511760">
          <w:type w:val="continuous"/>
          <w:pgSz w:w="12240" w:h="15840" w:code="1"/>
          <w:pgMar w:top="1440" w:right="1440" w:bottom="1440" w:left="1440" w:header="720" w:footer="720" w:gutter="0"/>
          <w:lnNumType w:countBy="1" w:restart="newSection"/>
          <w:cols w:space="720"/>
          <w:titlePg/>
          <w:docGrid w:linePitch="360"/>
        </w:sectPr>
      </w:pPr>
      <w:r w:rsidRPr="00500667">
        <w:rPr>
          <w:color w:val="auto"/>
        </w:rPr>
        <w:t>ARTICLE 1. GENERAL PROVISIONS.</w:t>
      </w:r>
    </w:p>
    <w:p w14:paraId="346E9BF6" w14:textId="77777777" w:rsidR="00BB2A95" w:rsidRPr="00500667" w:rsidRDefault="00BB2A95" w:rsidP="00881763">
      <w:pPr>
        <w:pStyle w:val="SectionHeading"/>
        <w:rPr>
          <w:color w:val="auto"/>
        </w:rPr>
      </w:pPr>
      <w:r w:rsidRPr="00500667">
        <w:rPr>
          <w:color w:val="auto"/>
        </w:rPr>
        <w:t>§24-1-3.  Commission continued; membership; chairman; compensation; quorum.</w:t>
      </w:r>
    </w:p>
    <w:p w14:paraId="126209BB" w14:textId="77777777" w:rsidR="00BB2A95" w:rsidRPr="00500667" w:rsidRDefault="00BB2A95" w:rsidP="00EE67EB">
      <w:pPr>
        <w:rPr>
          <w:rFonts w:eastAsia="Calibri" w:cs="Arial"/>
          <w:b/>
          <w:color w:val="auto"/>
        </w:rPr>
        <w:sectPr w:rsidR="00BB2A95" w:rsidRPr="00500667" w:rsidSect="00511760">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561C0AD9" w14:textId="1845341C" w:rsidR="00BB2A95" w:rsidRPr="00500667" w:rsidRDefault="00BB2A95" w:rsidP="00881763">
      <w:pPr>
        <w:pStyle w:val="SectionBody"/>
        <w:rPr>
          <w:color w:val="auto"/>
        </w:rPr>
      </w:pPr>
      <w:r w:rsidRPr="00500667">
        <w:rPr>
          <w:color w:val="auto"/>
        </w:rPr>
        <w:t xml:space="preserve">(a) The Public Service Commission of West Virginia is continued and directed as provided by this chapter, chapter </w:t>
      </w:r>
      <w:r w:rsidR="00564FAE" w:rsidRPr="00500667">
        <w:rPr>
          <w:color w:val="auto"/>
        </w:rPr>
        <w:t>24A</w:t>
      </w:r>
      <w:r w:rsidRPr="00500667">
        <w:rPr>
          <w:color w:val="auto"/>
        </w:rPr>
        <w:t xml:space="preserve">, chapter </w:t>
      </w:r>
      <w:r w:rsidR="00564FAE" w:rsidRPr="00500667">
        <w:rPr>
          <w:color w:val="auto"/>
        </w:rPr>
        <w:t>24B</w:t>
      </w:r>
      <w:r w:rsidR="00564FAE" w:rsidRPr="00500667">
        <w:rPr>
          <w:color w:val="auto"/>
          <w:u w:val="single"/>
        </w:rPr>
        <w:t>,</w:t>
      </w:r>
      <w:r w:rsidRPr="00500667">
        <w:rPr>
          <w:color w:val="auto"/>
        </w:rPr>
        <w:t xml:space="preserve"> and chapter </w:t>
      </w:r>
      <w:r w:rsidR="00564FAE" w:rsidRPr="00500667">
        <w:rPr>
          <w:color w:val="auto"/>
        </w:rPr>
        <w:t>24D</w:t>
      </w:r>
      <w:r w:rsidRPr="00500667">
        <w:rPr>
          <w:color w:val="auto"/>
        </w:rPr>
        <w:t xml:space="preserve"> of this code. The Public Service Commission may sue and be sued by that name.</w:t>
      </w:r>
    </w:p>
    <w:p w14:paraId="0CD8FE5A" w14:textId="407E3CE1" w:rsidR="00BB2A95" w:rsidRPr="00500667" w:rsidRDefault="00BB2A95" w:rsidP="00881763">
      <w:pPr>
        <w:pStyle w:val="SectionBody"/>
        <w:rPr>
          <w:color w:val="auto"/>
        </w:rPr>
      </w:pPr>
      <w:r w:rsidRPr="00500667">
        <w:rPr>
          <w:color w:val="auto"/>
        </w:rPr>
        <w:t xml:space="preserve">(b) </w:t>
      </w:r>
      <w:r w:rsidR="00C51CD5" w:rsidRPr="00500667">
        <w:rPr>
          <w:color w:val="auto"/>
          <w:u w:val="single"/>
        </w:rPr>
        <w:t>Beginning in 2026,</w:t>
      </w:r>
      <w:r w:rsidR="00C51CD5" w:rsidRPr="00500667">
        <w:rPr>
          <w:color w:val="auto"/>
        </w:rPr>
        <w:t xml:space="preserve"> t</w:t>
      </w:r>
      <w:r w:rsidRPr="00500667">
        <w:rPr>
          <w:color w:val="auto"/>
        </w:rPr>
        <w:t xml:space="preserve">he Public Service Commission shall consist of three members who </w:t>
      </w:r>
      <w:r w:rsidRPr="00500667">
        <w:rPr>
          <w:strike/>
          <w:color w:val="auto"/>
        </w:rPr>
        <w:t>shall be appointed by the Governor, with the advice and consent of the Senate</w:t>
      </w:r>
      <w:r w:rsidRPr="00500667">
        <w:rPr>
          <w:color w:val="auto"/>
        </w:rPr>
        <w:t xml:space="preserve"> </w:t>
      </w:r>
      <w:r w:rsidR="002E651D" w:rsidRPr="00500667">
        <w:rPr>
          <w:color w:val="auto"/>
          <w:u w:val="single"/>
        </w:rPr>
        <w:t xml:space="preserve">are </w:t>
      </w:r>
      <w:r w:rsidR="00564FAE" w:rsidRPr="00500667">
        <w:rPr>
          <w:color w:val="auto"/>
          <w:u w:val="single"/>
        </w:rPr>
        <w:t>e</w:t>
      </w:r>
      <w:r w:rsidR="00023D6C" w:rsidRPr="00500667">
        <w:rPr>
          <w:color w:val="auto"/>
          <w:u w:val="single"/>
        </w:rPr>
        <w:t>lected</w:t>
      </w:r>
      <w:r w:rsidR="00983D51" w:rsidRPr="00500667">
        <w:rPr>
          <w:color w:val="auto"/>
          <w:u w:val="single"/>
        </w:rPr>
        <w:t xml:space="preserve"> pursuant to </w:t>
      </w:r>
      <w:r w:rsidR="00481DB8" w:rsidRPr="00500667">
        <w:rPr>
          <w:color w:val="auto"/>
          <w:u w:val="single"/>
        </w:rPr>
        <w:t>§</w:t>
      </w:r>
      <w:r w:rsidR="009E58A2" w:rsidRPr="00500667">
        <w:rPr>
          <w:color w:val="auto"/>
          <w:u w:val="single"/>
        </w:rPr>
        <w:t xml:space="preserve">3-1-16 </w:t>
      </w:r>
      <w:r w:rsidR="00CF2179" w:rsidRPr="00500667">
        <w:rPr>
          <w:color w:val="auto"/>
          <w:u w:val="single"/>
        </w:rPr>
        <w:t>to a term of four years</w:t>
      </w:r>
      <w:r w:rsidR="00F922C8" w:rsidRPr="00500667">
        <w:rPr>
          <w:color w:val="auto"/>
          <w:u w:val="single"/>
        </w:rPr>
        <w:t>.</w:t>
      </w:r>
      <w:r w:rsidR="00C51CD5" w:rsidRPr="00500667">
        <w:rPr>
          <w:color w:val="auto"/>
        </w:rPr>
        <w:t xml:space="preserve"> </w:t>
      </w:r>
      <w:r w:rsidRPr="00500667">
        <w:rPr>
          <w:color w:val="auto"/>
        </w:rPr>
        <w:t>The commissioners shall be citizens and residents of this state</w:t>
      </w:r>
      <w:r w:rsidR="00F4677C" w:rsidRPr="00500667">
        <w:rPr>
          <w:color w:val="auto"/>
        </w:rPr>
        <w:t xml:space="preserve">. </w:t>
      </w:r>
      <w:r w:rsidRPr="00500667">
        <w:rPr>
          <w:strike/>
          <w:color w:val="auto"/>
        </w:rPr>
        <w:t xml:space="preserve"> and at least one of them shall be duly licensed to practice law in West Virginia, with not less than ten years’ actual work experience in the legal profession as a member of a State Bar.</w:t>
      </w:r>
    </w:p>
    <w:p w14:paraId="7BA27C29" w14:textId="7EF54FD1" w:rsidR="00BB2A95" w:rsidRPr="00500667" w:rsidRDefault="00BB2A95" w:rsidP="00881763">
      <w:pPr>
        <w:pStyle w:val="SectionBody"/>
        <w:rPr>
          <w:strike/>
          <w:color w:val="auto"/>
        </w:rPr>
      </w:pPr>
      <w:r w:rsidRPr="00500667">
        <w:rPr>
          <w:strike/>
          <w:color w:val="auto"/>
        </w:rPr>
        <w:t>(c) No more than two of the commissioners shall be members of the same political party</w:t>
      </w:r>
    </w:p>
    <w:p w14:paraId="23823D50" w14:textId="76AB325C" w:rsidR="00BB2A95" w:rsidRPr="00500667" w:rsidRDefault="00BB2A95" w:rsidP="00881763">
      <w:pPr>
        <w:pStyle w:val="SectionBody"/>
        <w:rPr>
          <w:color w:val="auto"/>
        </w:rPr>
      </w:pPr>
      <w:r w:rsidRPr="00500667">
        <w:rPr>
          <w:strike/>
          <w:color w:val="auto"/>
        </w:rPr>
        <w:t>(d)</w:t>
      </w:r>
      <w:r w:rsidR="00DB5E58" w:rsidRPr="00500667">
        <w:rPr>
          <w:color w:val="auto"/>
        </w:rPr>
        <w:t xml:space="preserve"> </w:t>
      </w:r>
      <w:r w:rsidR="00DB5E58" w:rsidRPr="00500667">
        <w:rPr>
          <w:color w:val="auto"/>
          <w:u w:val="single"/>
        </w:rPr>
        <w:t>(c)</w:t>
      </w:r>
      <w:r w:rsidRPr="00500667">
        <w:rPr>
          <w:color w:val="auto"/>
        </w:rPr>
        <w:t xml:space="preserve"> Each commissioner shall, before entering upon the duties of his or her office, take and subscribe to the oath provided by section five, article IV of the Constitution of West Virginia. The oath shall be filed in the office of the Secretary of State.</w:t>
      </w:r>
    </w:p>
    <w:p w14:paraId="5676E8D3" w14:textId="7FD7EF7D" w:rsidR="00BB2A95" w:rsidRPr="00500667" w:rsidRDefault="00BB2A95" w:rsidP="00881763">
      <w:pPr>
        <w:pStyle w:val="SectionBody"/>
        <w:rPr>
          <w:color w:val="auto"/>
        </w:rPr>
      </w:pPr>
      <w:r w:rsidRPr="00500667">
        <w:rPr>
          <w:strike/>
          <w:color w:val="auto"/>
        </w:rPr>
        <w:t>(e)</w:t>
      </w:r>
      <w:r w:rsidRPr="00500667">
        <w:rPr>
          <w:color w:val="auto"/>
        </w:rPr>
        <w:t xml:space="preserve"> </w:t>
      </w:r>
      <w:r w:rsidR="00DA329B" w:rsidRPr="00500667">
        <w:rPr>
          <w:color w:val="auto"/>
          <w:u w:val="single"/>
        </w:rPr>
        <w:t>(d)</w:t>
      </w:r>
      <w:r w:rsidRPr="00500667">
        <w:rPr>
          <w:color w:val="auto"/>
        </w:rPr>
        <w:t xml:space="preserve">The </w:t>
      </w:r>
      <w:r w:rsidRPr="00500667">
        <w:rPr>
          <w:strike/>
          <w:color w:val="auto"/>
        </w:rPr>
        <w:t>Governor</w:t>
      </w:r>
      <w:r w:rsidRPr="00500667">
        <w:rPr>
          <w:color w:val="auto"/>
        </w:rPr>
        <w:t xml:space="preserve"> </w:t>
      </w:r>
      <w:r w:rsidR="00BB2F39" w:rsidRPr="00500667">
        <w:rPr>
          <w:color w:val="auto"/>
          <w:u w:val="single"/>
        </w:rPr>
        <w:t>c</w:t>
      </w:r>
      <w:r w:rsidR="0029424F" w:rsidRPr="00500667">
        <w:rPr>
          <w:color w:val="auto"/>
          <w:u w:val="single"/>
        </w:rPr>
        <w:t>ommissioners</w:t>
      </w:r>
      <w:r w:rsidR="0029424F" w:rsidRPr="00500667">
        <w:rPr>
          <w:color w:val="auto"/>
        </w:rPr>
        <w:t xml:space="preserve"> </w:t>
      </w:r>
      <w:r w:rsidRPr="00500667">
        <w:rPr>
          <w:color w:val="auto"/>
        </w:rPr>
        <w:t xml:space="preserve">shall designate one of the commissioners to serve as chairman </w:t>
      </w:r>
      <w:r w:rsidRPr="00500667">
        <w:rPr>
          <w:strike/>
          <w:color w:val="auto"/>
        </w:rPr>
        <w:t>at the Governor’s will and pleasure</w:t>
      </w:r>
      <w:r w:rsidR="007128D7" w:rsidRPr="00500667">
        <w:rPr>
          <w:color w:val="auto"/>
        </w:rPr>
        <w:t xml:space="preserve"> </w:t>
      </w:r>
      <w:r w:rsidR="007128D7" w:rsidRPr="00500667">
        <w:rPr>
          <w:color w:val="auto"/>
          <w:u w:val="single"/>
        </w:rPr>
        <w:t>for a two-year term</w:t>
      </w:r>
      <w:r w:rsidRPr="00500667">
        <w:rPr>
          <w:color w:val="auto"/>
          <w:u w:val="single"/>
        </w:rPr>
        <w:t>.</w:t>
      </w:r>
      <w:r w:rsidRPr="00500667">
        <w:rPr>
          <w:color w:val="auto"/>
        </w:rPr>
        <w:t xml:space="preserve"> The chairman shall be the chief administrative officer of the commission. The Governor may remove any commissioner only for incompetency, neglect of duty, gross immorality, malfeasance in office or violation of subsections (g) and (h) of this section.</w:t>
      </w:r>
    </w:p>
    <w:p w14:paraId="2ACEBA6C" w14:textId="407138CA" w:rsidR="00BB2A95" w:rsidRPr="00500667" w:rsidRDefault="00BB2A95" w:rsidP="00881763">
      <w:pPr>
        <w:pStyle w:val="SectionBody"/>
        <w:rPr>
          <w:color w:val="auto"/>
        </w:rPr>
      </w:pPr>
      <w:r w:rsidRPr="00500667">
        <w:rPr>
          <w:strike/>
          <w:color w:val="auto"/>
        </w:rPr>
        <w:t>(f)</w:t>
      </w:r>
      <w:r w:rsidRPr="00500667">
        <w:rPr>
          <w:color w:val="auto"/>
        </w:rPr>
        <w:t xml:space="preserve"> </w:t>
      </w:r>
      <w:r w:rsidR="00DA329B" w:rsidRPr="00500667">
        <w:rPr>
          <w:color w:val="auto"/>
          <w:u w:val="single"/>
        </w:rPr>
        <w:t>(e)</w:t>
      </w:r>
      <w:r w:rsidR="00DA329B" w:rsidRPr="00500667">
        <w:rPr>
          <w:color w:val="auto"/>
        </w:rPr>
        <w:t xml:space="preserve"> </w:t>
      </w:r>
      <w:r w:rsidRPr="00500667">
        <w:rPr>
          <w:strike/>
          <w:color w:val="auto"/>
        </w:rPr>
        <w:t>Upon expiration of the terms, appointments are for terms of six years, except that an</w:t>
      </w:r>
      <w:r w:rsidRPr="00500667">
        <w:rPr>
          <w:color w:val="auto"/>
        </w:rPr>
        <w:t xml:space="preserve"> </w:t>
      </w:r>
      <w:r w:rsidR="00AF1EC7" w:rsidRPr="00500667">
        <w:rPr>
          <w:color w:val="auto"/>
          <w:u w:val="single"/>
        </w:rPr>
        <w:t xml:space="preserve">Upon a vacancy, the Governor </w:t>
      </w:r>
      <w:r w:rsidR="00ED45DE" w:rsidRPr="00500667">
        <w:rPr>
          <w:color w:val="auto"/>
          <w:u w:val="single"/>
        </w:rPr>
        <w:t>shall make an</w:t>
      </w:r>
      <w:r w:rsidR="00ED45DE" w:rsidRPr="00500667">
        <w:rPr>
          <w:color w:val="auto"/>
        </w:rPr>
        <w:t xml:space="preserve"> </w:t>
      </w:r>
      <w:r w:rsidRPr="00500667">
        <w:rPr>
          <w:color w:val="auto"/>
        </w:rPr>
        <w:t xml:space="preserve">appointment to fill a vacancy </w:t>
      </w:r>
      <w:r w:rsidRPr="00500667">
        <w:rPr>
          <w:strike/>
          <w:color w:val="auto"/>
        </w:rPr>
        <w:t xml:space="preserve">is </w:t>
      </w:r>
      <w:r w:rsidRPr="00500667">
        <w:rPr>
          <w:color w:val="auto"/>
        </w:rPr>
        <w:t xml:space="preserve">for the unexpired term only. </w:t>
      </w:r>
    </w:p>
    <w:p w14:paraId="57D29DEB" w14:textId="47B0C3C6" w:rsidR="00BB2A95" w:rsidRPr="00500667" w:rsidRDefault="00BB2A95" w:rsidP="00881763">
      <w:pPr>
        <w:pStyle w:val="SectionBody"/>
        <w:rPr>
          <w:color w:val="auto"/>
        </w:rPr>
      </w:pPr>
      <w:r w:rsidRPr="00500667">
        <w:rPr>
          <w:strike/>
          <w:color w:val="auto"/>
        </w:rPr>
        <w:t>(g)</w:t>
      </w:r>
      <w:r w:rsidR="00DA329B" w:rsidRPr="00500667">
        <w:rPr>
          <w:color w:val="auto"/>
        </w:rPr>
        <w:t xml:space="preserve"> </w:t>
      </w:r>
      <w:r w:rsidR="00DA329B" w:rsidRPr="00500667">
        <w:rPr>
          <w:color w:val="auto"/>
          <w:u w:val="single"/>
        </w:rPr>
        <w:t>(f)</w:t>
      </w:r>
      <w:r w:rsidRPr="00500667">
        <w:rPr>
          <w:color w:val="auto"/>
        </w:rPr>
        <w:t xml:space="preserve"> No person 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 may serve as a member of the commission or as an employee of the commission.</w:t>
      </w:r>
    </w:p>
    <w:p w14:paraId="460134A9" w14:textId="21411884" w:rsidR="00BB2A95" w:rsidRPr="00500667" w:rsidRDefault="00BB2A95" w:rsidP="00881763">
      <w:pPr>
        <w:pStyle w:val="SectionBody"/>
        <w:rPr>
          <w:color w:val="auto"/>
        </w:rPr>
      </w:pPr>
      <w:r w:rsidRPr="00500667">
        <w:rPr>
          <w:strike/>
          <w:color w:val="auto"/>
        </w:rPr>
        <w:t>(h)</w:t>
      </w:r>
      <w:r w:rsidR="00DA329B" w:rsidRPr="00500667">
        <w:rPr>
          <w:color w:val="auto"/>
        </w:rPr>
        <w:t xml:space="preserve"> </w:t>
      </w:r>
      <w:r w:rsidR="00DA329B" w:rsidRPr="00500667">
        <w:rPr>
          <w:color w:val="auto"/>
          <w:u w:val="single"/>
        </w:rPr>
        <w:t>(g)</w:t>
      </w:r>
      <w:r w:rsidRPr="00500667">
        <w:rPr>
          <w:color w:val="auto"/>
        </w:rPr>
        <w:t xml:space="preserve"> Nor may any commissioner </w:t>
      </w:r>
      <w:r w:rsidRPr="00500667">
        <w:rPr>
          <w:strike/>
          <w:color w:val="auto"/>
        </w:rPr>
        <w:t>be a candidate for or hold public office or</w:t>
      </w:r>
      <w:r w:rsidRPr="00500667">
        <w:rPr>
          <w:color w:val="auto"/>
        </w:rPr>
        <w:t xml:space="preserve"> be a member of any political committee while acting as a commissioner; nor may any commissioner or employee of the commission receive any pass, free transportation or other thing of value, either directly or indirectly, from any public utility or motor carrier subject to the provisions of this chapter. In case any of the commissioners becomes a </w:t>
      </w:r>
      <w:r w:rsidRPr="00500667">
        <w:rPr>
          <w:strike/>
          <w:color w:val="auto"/>
        </w:rPr>
        <w:t xml:space="preserve">candidate for any public office or a </w:t>
      </w:r>
      <w:r w:rsidRPr="00500667">
        <w:rPr>
          <w:color w:val="auto"/>
        </w:rPr>
        <w:t>member of any political committee, the Governor shall remove him or her from office and shall appoint a new commissioner to fill the vacancy created.</w:t>
      </w:r>
    </w:p>
    <w:p w14:paraId="374E0DA3" w14:textId="6C441F59" w:rsidR="00BB2A95" w:rsidRPr="00500667" w:rsidRDefault="00BB2A95" w:rsidP="00881763">
      <w:pPr>
        <w:pStyle w:val="SectionBody"/>
        <w:rPr>
          <w:color w:val="auto"/>
        </w:rPr>
      </w:pPr>
      <w:r w:rsidRPr="00500667">
        <w:rPr>
          <w:strike/>
          <w:color w:val="auto"/>
        </w:rPr>
        <w:t>(i)</w:t>
      </w:r>
      <w:r w:rsidR="00DA329B" w:rsidRPr="00500667">
        <w:rPr>
          <w:color w:val="auto"/>
        </w:rPr>
        <w:t xml:space="preserve"> </w:t>
      </w:r>
      <w:r w:rsidR="00DA329B" w:rsidRPr="00500667">
        <w:rPr>
          <w:color w:val="auto"/>
          <w:u w:val="single"/>
        </w:rPr>
        <w:t>(h)</w:t>
      </w:r>
      <w:r w:rsidRPr="00500667">
        <w:rPr>
          <w:color w:val="auto"/>
        </w:rPr>
        <w:t xml:space="preserve">The annual salary of each commissioner provided in </w:t>
      </w:r>
      <w:bookmarkStart w:id="2" w:name="_Hlk177994468"/>
      <w:r w:rsidR="0082400F" w:rsidRPr="00500667">
        <w:rPr>
          <w:color w:val="auto"/>
        </w:rPr>
        <w:t>§</w:t>
      </w:r>
      <w:bookmarkEnd w:id="2"/>
      <w:r w:rsidR="00DB594F" w:rsidRPr="00500667">
        <w:rPr>
          <w:color w:val="auto"/>
        </w:rPr>
        <w:t xml:space="preserve">6-7-2A </w:t>
      </w:r>
      <w:r w:rsidRPr="00500667">
        <w:rPr>
          <w:color w:val="auto"/>
        </w:rPr>
        <w:t>of this code shall be paid at least twice per month from the special funds in the percentages that follow:</w:t>
      </w:r>
    </w:p>
    <w:p w14:paraId="486E02AD" w14:textId="64C16342" w:rsidR="00BB2A95" w:rsidRPr="00500667" w:rsidRDefault="00BB2A95" w:rsidP="00881763">
      <w:pPr>
        <w:pStyle w:val="SectionBody"/>
        <w:rPr>
          <w:color w:val="auto"/>
        </w:rPr>
      </w:pPr>
      <w:r w:rsidRPr="00500667">
        <w:rPr>
          <w:color w:val="auto"/>
        </w:rPr>
        <w:t xml:space="preserve">(1) From the Public Service Commission Fund collected under the provisions of </w:t>
      </w:r>
      <w:r w:rsidR="00772494" w:rsidRPr="00500667">
        <w:rPr>
          <w:color w:val="auto"/>
        </w:rPr>
        <w:t>§</w:t>
      </w:r>
      <w:r w:rsidR="00A47AB5" w:rsidRPr="00500667">
        <w:rPr>
          <w:color w:val="auto"/>
        </w:rPr>
        <w:t>24-3</w:t>
      </w:r>
      <w:r w:rsidR="00772494" w:rsidRPr="00500667">
        <w:rPr>
          <w:color w:val="auto"/>
        </w:rPr>
        <w:t>-6</w:t>
      </w:r>
      <w:r w:rsidRPr="00500667">
        <w:rPr>
          <w:color w:val="auto"/>
        </w:rPr>
        <w:t xml:space="preserve"> of this c</w:t>
      </w:r>
      <w:r w:rsidR="00772494" w:rsidRPr="00500667">
        <w:rPr>
          <w:color w:val="auto"/>
        </w:rPr>
        <w:t>ode</w:t>
      </w:r>
      <w:r w:rsidRPr="00500667">
        <w:rPr>
          <w:color w:val="auto"/>
        </w:rPr>
        <w:t xml:space="preserve">, </w:t>
      </w:r>
      <w:r w:rsidR="00772494" w:rsidRPr="00500667">
        <w:rPr>
          <w:color w:val="auto"/>
        </w:rPr>
        <w:t>80</w:t>
      </w:r>
      <w:r w:rsidRPr="00500667">
        <w:rPr>
          <w:color w:val="auto"/>
        </w:rPr>
        <w:t xml:space="preserve"> percent;</w:t>
      </w:r>
    </w:p>
    <w:p w14:paraId="3F69863B" w14:textId="45324F1F" w:rsidR="00BB2A95" w:rsidRPr="00500667" w:rsidRDefault="00BB2A95" w:rsidP="00881763">
      <w:pPr>
        <w:pStyle w:val="SectionBody"/>
        <w:rPr>
          <w:color w:val="auto"/>
        </w:rPr>
      </w:pPr>
      <w:r w:rsidRPr="00500667">
        <w:rPr>
          <w:color w:val="auto"/>
        </w:rPr>
        <w:t xml:space="preserve">(2) From the Public Service Commission Motor Carrier Fund collected under the provisions of </w:t>
      </w:r>
      <w:r w:rsidR="00772494" w:rsidRPr="00500667">
        <w:rPr>
          <w:color w:val="auto"/>
        </w:rPr>
        <w:t>§</w:t>
      </w:r>
      <w:r w:rsidR="00604984" w:rsidRPr="00500667">
        <w:rPr>
          <w:color w:val="auto"/>
        </w:rPr>
        <w:t xml:space="preserve">24A-6-6 </w:t>
      </w:r>
      <w:r w:rsidRPr="00500667">
        <w:rPr>
          <w:color w:val="auto"/>
        </w:rPr>
        <w:t xml:space="preserve">of this code, </w:t>
      </w:r>
      <w:r w:rsidR="00604984" w:rsidRPr="00500667">
        <w:rPr>
          <w:color w:val="auto"/>
        </w:rPr>
        <w:t>17</w:t>
      </w:r>
      <w:r w:rsidRPr="00500667">
        <w:rPr>
          <w:color w:val="auto"/>
        </w:rPr>
        <w:t xml:space="preserve"> percent; and</w:t>
      </w:r>
    </w:p>
    <w:p w14:paraId="4E4F680A" w14:textId="7613E6B8" w:rsidR="00BB2A95" w:rsidRPr="00500667" w:rsidRDefault="00BB2A95" w:rsidP="00881763">
      <w:pPr>
        <w:pStyle w:val="SectionBody"/>
        <w:rPr>
          <w:color w:val="auto"/>
        </w:rPr>
      </w:pPr>
      <w:r w:rsidRPr="00500667">
        <w:rPr>
          <w:color w:val="auto"/>
        </w:rPr>
        <w:t xml:space="preserve">(3) From the Public Service Commission Gas Pipeline Safety Fund collected under the provisions of </w:t>
      </w:r>
      <w:r w:rsidR="00604984" w:rsidRPr="00500667">
        <w:rPr>
          <w:color w:val="auto"/>
        </w:rPr>
        <w:t>§24B</w:t>
      </w:r>
      <w:r w:rsidR="00476801" w:rsidRPr="00500667">
        <w:rPr>
          <w:color w:val="auto"/>
        </w:rPr>
        <w:t xml:space="preserve">-5-3 </w:t>
      </w:r>
      <w:r w:rsidRPr="00500667">
        <w:rPr>
          <w:color w:val="auto"/>
        </w:rPr>
        <w:t>of this code, three percent.</w:t>
      </w:r>
    </w:p>
    <w:p w14:paraId="575722F8" w14:textId="2B3118C5" w:rsidR="00BB2A95" w:rsidRPr="00500667" w:rsidRDefault="00BB2A95" w:rsidP="00881763">
      <w:pPr>
        <w:pStyle w:val="SectionBody"/>
        <w:rPr>
          <w:color w:val="auto"/>
        </w:rPr>
      </w:pPr>
      <w:r w:rsidRPr="00500667">
        <w:rPr>
          <w:strike/>
          <w:color w:val="auto"/>
        </w:rPr>
        <w:t>(j)</w:t>
      </w:r>
      <w:r w:rsidR="00C52BDB" w:rsidRPr="00500667">
        <w:rPr>
          <w:color w:val="auto"/>
        </w:rPr>
        <w:t xml:space="preserve"> </w:t>
      </w:r>
      <w:r w:rsidR="00C52BDB" w:rsidRPr="00500667">
        <w:rPr>
          <w:color w:val="auto"/>
          <w:u w:val="single"/>
        </w:rPr>
        <w:t>(i)</w:t>
      </w:r>
      <w:r w:rsidRPr="00500667">
        <w:rPr>
          <w:color w:val="auto"/>
        </w:rPr>
        <w:t xml:space="preserve"> In addition to the salary provided for all commissioners in </w:t>
      </w:r>
      <w:r w:rsidR="00A42500" w:rsidRPr="00500667">
        <w:rPr>
          <w:color w:val="auto"/>
        </w:rPr>
        <w:t>§</w:t>
      </w:r>
      <w:r w:rsidR="00476801" w:rsidRPr="00500667">
        <w:rPr>
          <w:color w:val="auto"/>
        </w:rPr>
        <w:t xml:space="preserve">6-7-2a </w:t>
      </w:r>
      <w:r w:rsidRPr="00500667">
        <w:rPr>
          <w:color w:val="auto"/>
        </w:rPr>
        <w:t>of this code, the chairman of the commission shall receive $5,000 per annum to be paid at least twice per month from the Public Service Commission Fund collected under the provisions of</w:t>
      </w:r>
      <w:r w:rsidR="00204B9C" w:rsidRPr="00500667">
        <w:rPr>
          <w:color w:val="auto"/>
        </w:rPr>
        <w:t xml:space="preserve"> §</w:t>
      </w:r>
      <w:r w:rsidR="00A42500" w:rsidRPr="00500667">
        <w:rPr>
          <w:color w:val="auto"/>
        </w:rPr>
        <w:t>24-3</w:t>
      </w:r>
      <w:r w:rsidR="00204B9C" w:rsidRPr="00500667">
        <w:rPr>
          <w:color w:val="auto"/>
        </w:rPr>
        <w:t xml:space="preserve">-6 </w:t>
      </w:r>
      <w:r w:rsidRPr="00500667">
        <w:rPr>
          <w:color w:val="auto"/>
        </w:rPr>
        <w:t>of this c</w:t>
      </w:r>
      <w:r w:rsidR="00204B9C" w:rsidRPr="00500667">
        <w:rPr>
          <w:color w:val="auto"/>
        </w:rPr>
        <w:t>ode</w:t>
      </w:r>
      <w:r w:rsidRPr="00500667">
        <w:rPr>
          <w:color w:val="auto"/>
        </w:rPr>
        <w:t>.</w:t>
      </w:r>
    </w:p>
    <w:p w14:paraId="472AA7A8" w14:textId="77777777" w:rsidR="00BB2A95" w:rsidRPr="00500667" w:rsidRDefault="00BB2A95" w:rsidP="00CC1F3B">
      <w:pPr>
        <w:pStyle w:val="SectionBody"/>
        <w:rPr>
          <w:color w:val="auto"/>
        </w:rPr>
        <w:sectPr w:rsidR="00BB2A95" w:rsidRPr="00500667" w:rsidSect="00511760">
          <w:type w:val="continuous"/>
          <w:pgSz w:w="12240" w:h="15840" w:code="1"/>
          <w:pgMar w:top="1440" w:right="1440" w:bottom="1440" w:left="1440" w:header="720" w:footer="720" w:gutter="0"/>
          <w:lnNumType w:countBy="1" w:restart="newSection"/>
          <w:cols w:space="720"/>
          <w:titlePg/>
          <w:docGrid w:linePitch="360"/>
        </w:sectPr>
      </w:pPr>
    </w:p>
    <w:p w14:paraId="3316FBA3" w14:textId="701A56CD" w:rsidR="006865E9" w:rsidRPr="00500667" w:rsidRDefault="00CF1DCA" w:rsidP="00CC1F3B">
      <w:pPr>
        <w:pStyle w:val="Note"/>
        <w:rPr>
          <w:color w:val="auto"/>
        </w:rPr>
      </w:pPr>
      <w:r w:rsidRPr="00500667">
        <w:rPr>
          <w:color w:val="auto"/>
        </w:rPr>
        <w:t>NOTE: The</w:t>
      </w:r>
      <w:r w:rsidR="006865E9" w:rsidRPr="00500667">
        <w:rPr>
          <w:color w:val="auto"/>
        </w:rPr>
        <w:t xml:space="preserve"> purpose of this bill is to </w:t>
      </w:r>
      <w:r w:rsidR="00103393" w:rsidRPr="00500667">
        <w:rPr>
          <w:color w:val="auto"/>
        </w:rPr>
        <w:t>provide that Commissioners to the Public Service Commission be an elected position</w:t>
      </w:r>
      <w:r w:rsidR="00BC0B4D" w:rsidRPr="00500667">
        <w:rPr>
          <w:color w:val="auto"/>
        </w:rPr>
        <w:t>; to establish that</w:t>
      </w:r>
      <w:r w:rsidR="003A1BF2" w:rsidRPr="00500667">
        <w:rPr>
          <w:color w:val="auto"/>
        </w:rPr>
        <w:t xml:space="preserve"> during the general election</w:t>
      </w:r>
      <w:r w:rsidR="009D2945" w:rsidRPr="00500667">
        <w:rPr>
          <w:color w:val="auto"/>
        </w:rPr>
        <w:t xml:space="preserve"> in </w:t>
      </w:r>
      <w:r w:rsidR="00BC0B4D" w:rsidRPr="00500667">
        <w:rPr>
          <w:color w:val="auto"/>
        </w:rPr>
        <w:t>2026</w:t>
      </w:r>
      <w:r w:rsidR="005146C9" w:rsidRPr="00500667">
        <w:rPr>
          <w:color w:val="auto"/>
        </w:rPr>
        <w:t xml:space="preserve"> </w:t>
      </w:r>
      <w:r w:rsidR="003A1BF2" w:rsidRPr="00500667">
        <w:rPr>
          <w:color w:val="auto"/>
        </w:rPr>
        <w:t>three commissioners be elected to the Public Service Commission</w:t>
      </w:r>
      <w:r w:rsidR="00EA5BE2" w:rsidRPr="00500667">
        <w:rPr>
          <w:color w:val="auto"/>
        </w:rPr>
        <w:t xml:space="preserve"> to a term of four years</w:t>
      </w:r>
      <w:r w:rsidR="003A1BF2" w:rsidRPr="00500667">
        <w:rPr>
          <w:color w:val="auto"/>
        </w:rPr>
        <w:t xml:space="preserve">; to </w:t>
      </w:r>
      <w:r w:rsidR="00EA5BE2" w:rsidRPr="00500667">
        <w:rPr>
          <w:color w:val="auto"/>
        </w:rPr>
        <w:t xml:space="preserve">modify ballot to include commissioners; </w:t>
      </w:r>
      <w:r w:rsidR="00F3114F" w:rsidRPr="00500667">
        <w:rPr>
          <w:color w:val="auto"/>
        </w:rPr>
        <w:t xml:space="preserve">to provide that the Governor fill a vacancy in </w:t>
      </w:r>
      <w:r w:rsidR="004635F6" w:rsidRPr="00500667">
        <w:rPr>
          <w:color w:val="auto"/>
        </w:rPr>
        <w:t>the office of commissioner for the unexpired term</w:t>
      </w:r>
      <w:r w:rsidR="002722C5" w:rsidRPr="00500667">
        <w:rPr>
          <w:color w:val="auto"/>
        </w:rPr>
        <w:t xml:space="preserve">; </w:t>
      </w:r>
      <w:r w:rsidR="006434A1" w:rsidRPr="00500667">
        <w:rPr>
          <w:color w:val="auto"/>
        </w:rPr>
        <w:t>and to establish requirements for the commissioners.</w:t>
      </w:r>
    </w:p>
    <w:p w14:paraId="13C07695" w14:textId="70DA1718" w:rsidR="006865E9" w:rsidRPr="00500667" w:rsidRDefault="00AE48A0" w:rsidP="00CC1F3B">
      <w:pPr>
        <w:pStyle w:val="Note"/>
        <w:rPr>
          <w:color w:val="auto"/>
        </w:rPr>
      </w:pPr>
      <w:r w:rsidRPr="00500667">
        <w:rPr>
          <w:color w:val="auto"/>
        </w:rPr>
        <w:t>Strike-throughs indicate language that would be stricken from a heading or the present law and underscoring indicates new language that would be added.</w:t>
      </w:r>
    </w:p>
    <w:sectPr w:rsidR="006865E9" w:rsidRPr="00500667" w:rsidSect="0051176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7AE2" w14:textId="77777777" w:rsidR="00D65590" w:rsidRPr="00B844FE" w:rsidRDefault="00D65590" w:rsidP="00B844FE">
      <w:r>
        <w:separator/>
      </w:r>
    </w:p>
  </w:endnote>
  <w:endnote w:type="continuationSeparator" w:id="0">
    <w:p w14:paraId="0150166E" w14:textId="77777777" w:rsidR="00D65590" w:rsidRPr="00B844FE" w:rsidRDefault="00D655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2684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C09C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15755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2027" w14:textId="5C258338" w:rsidR="009754FC" w:rsidRDefault="009754FC">
    <w:pPr>
      <w:pStyle w:val="Footer"/>
      <w:jc w:val="center"/>
    </w:pPr>
  </w:p>
  <w:p w14:paraId="671D391C" w14:textId="77777777" w:rsidR="00243E50" w:rsidRDefault="00243E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473385"/>
      <w:docPartObj>
        <w:docPartGallery w:val="Page Numbers (Bottom of Page)"/>
        <w:docPartUnique/>
      </w:docPartObj>
    </w:sdtPr>
    <w:sdtEndPr>
      <w:rPr>
        <w:noProof/>
      </w:rPr>
    </w:sdtEndPr>
    <w:sdtContent>
      <w:p w14:paraId="4E2A20FD" w14:textId="25AD84CE" w:rsidR="009754FC" w:rsidRDefault="009754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9E27BD" w14:textId="77777777" w:rsidR="009754FC" w:rsidRDefault="009754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0827" w14:textId="77777777" w:rsidR="00BB2A95" w:rsidRPr="00EE67EB" w:rsidRDefault="00BB2A95" w:rsidP="00EE67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035105"/>
      <w:docPartObj>
        <w:docPartGallery w:val="Page Numbers (Bottom of Page)"/>
        <w:docPartUnique/>
      </w:docPartObj>
    </w:sdtPr>
    <w:sdtEndPr>
      <w:rPr>
        <w:noProof/>
      </w:rPr>
    </w:sdtEndPr>
    <w:sdtContent>
      <w:p w14:paraId="7450ADEB" w14:textId="5062C127" w:rsidR="00703EBA" w:rsidRDefault="00703E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866511"/>
      <w:docPartObj>
        <w:docPartGallery w:val="Page Numbers (Bottom of Page)"/>
        <w:docPartUnique/>
      </w:docPartObj>
    </w:sdtPr>
    <w:sdtEndPr>
      <w:rPr>
        <w:noProof/>
      </w:rPr>
    </w:sdtEndPr>
    <w:sdtContent>
      <w:p w14:paraId="3AAEA7EE" w14:textId="27182E30" w:rsidR="00703EBA" w:rsidRDefault="00703E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31CA" w14:textId="77777777" w:rsidR="00D65590" w:rsidRPr="00B844FE" w:rsidRDefault="00D65590" w:rsidP="00B844FE">
      <w:r>
        <w:separator/>
      </w:r>
    </w:p>
  </w:footnote>
  <w:footnote w:type="continuationSeparator" w:id="0">
    <w:p w14:paraId="16ABBF2E" w14:textId="77777777" w:rsidR="00D65590" w:rsidRPr="00B844FE" w:rsidRDefault="00D655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310B" w14:textId="77777777" w:rsidR="002A0269" w:rsidRPr="00B844FE" w:rsidRDefault="003D3588">
    <w:pPr>
      <w:pStyle w:val="Header"/>
    </w:pPr>
    <w:sdt>
      <w:sdtPr>
        <w:id w:val="-684364211"/>
        <w:placeholder>
          <w:docPart w:val="D528DE96044D4C53B0243CAFEB01EA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528DE96044D4C53B0243CAFEB01EA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4981" w14:textId="36C9EC4D" w:rsidR="00C33014" w:rsidRPr="00686E9A" w:rsidRDefault="00AE48A0" w:rsidP="000573A9">
    <w:pPr>
      <w:pStyle w:val="HeaderStyle"/>
      <w:rPr>
        <w:sz w:val="22"/>
        <w:szCs w:val="22"/>
      </w:rPr>
    </w:pPr>
    <w:bookmarkStart w:id="1" w:name="_Hlk177990150"/>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360C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360C9">
          <w:rPr>
            <w:sz w:val="22"/>
            <w:szCs w:val="22"/>
          </w:rPr>
          <w:t>2025R1353</w:t>
        </w:r>
      </w:sdtContent>
    </w:sdt>
    <w:bookmarkEnd w:id="1"/>
  </w:p>
  <w:p w14:paraId="6C139B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21E7" w14:textId="090F112D"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5883" w14:textId="17190557" w:rsidR="009754FC" w:rsidRPr="004D3ABE" w:rsidRDefault="009754FC" w:rsidP="00CC1F3B">
    <w:pPr>
      <w:pStyle w:val="HeaderStyle"/>
      <w:rPr>
        <w:sz w:val="22"/>
        <w:szCs w:val="22"/>
      </w:rPr>
    </w:pPr>
    <w:r>
      <w:rPr>
        <w:sz w:val="22"/>
        <w:szCs w:val="22"/>
      </w:rPr>
      <w:t>Intr. HB</w:t>
    </w:r>
    <w:r>
      <w:rPr>
        <w:sz w:val="22"/>
        <w:szCs w:val="22"/>
      </w:rPr>
      <w:tab/>
    </w:r>
    <w:r>
      <w:rPr>
        <w:sz w:val="22"/>
        <w:szCs w:val="22"/>
      </w:rPr>
      <w:tab/>
      <w:t>2025R1353</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6E0B" w14:textId="77777777" w:rsidR="00BB2A95" w:rsidRPr="00EE67EB" w:rsidRDefault="00BB2A95" w:rsidP="00EE67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AF05" w14:textId="295F8F47" w:rsidR="00BB2A95" w:rsidRPr="00EE67EB" w:rsidRDefault="00703EBA" w:rsidP="00EE67EB">
    <w:pPr>
      <w:pStyle w:val="Header"/>
    </w:pPr>
    <w:r>
      <w:t>Intr HB</w:t>
    </w:r>
    <w:r>
      <w:tab/>
    </w:r>
    <w:r>
      <w:tab/>
      <w:t>2025R1353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7E44" w14:textId="4BA19D1D" w:rsidR="00BB2A95" w:rsidRPr="00EE67EB" w:rsidRDefault="00703EBA" w:rsidP="00EE67EB">
    <w:pPr>
      <w:pStyle w:val="Header"/>
    </w:pPr>
    <w:r w:rsidRPr="00703EBA">
      <w:t>Intr HB</w:t>
    </w:r>
    <w:r w:rsidRPr="00703EBA">
      <w:tab/>
    </w:r>
    <w:r w:rsidRPr="00703EBA">
      <w:tab/>
      <w:t>2025R1353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58"/>
    <w:rsid w:val="0000526A"/>
    <w:rsid w:val="00023D6C"/>
    <w:rsid w:val="000573A9"/>
    <w:rsid w:val="000700E5"/>
    <w:rsid w:val="00085D22"/>
    <w:rsid w:val="00093AB0"/>
    <w:rsid w:val="00094A69"/>
    <w:rsid w:val="00096D34"/>
    <w:rsid w:val="000C5C77"/>
    <w:rsid w:val="000E3912"/>
    <w:rsid w:val="0010070F"/>
    <w:rsid w:val="00103393"/>
    <w:rsid w:val="00140BE6"/>
    <w:rsid w:val="0015112E"/>
    <w:rsid w:val="001552E7"/>
    <w:rsid w:val="001566B4"/>
    <w:rsid w:val="001A66B7"/>
    <w:rsid w:val="001C279E"/>
    <w:rsid w:val="001D459E"/>
    <w:rsid w:val="001D78CA"/>
    <w:rsid w:val="001E0841"/>
    <w:rsid w:val="00204B9C"/>
    <w:rsid w:val="0022348D"/>
    <w:rsid w:val="0022376B"/>
    <w:rsid w:val="00243E50"/>
    <w:rsid w:val="0027011C"/>
    <w:rsid w:val="002722C5"/>
    <w:rsid w:val="00274200"/>
    <w:rsid w:val="00275740"/>
    <w:rsid w:val="002815C4"/>
    <w:rsid w:val="0029424F"/>
    <w:rsid w:val="002A0269"/>
    <w:rsid w:val="002C194B"/>
    <w:rsid w:val="002D3E46"/>
    <w:rsid w:val="002E651D"/>
    <w:rsid w:val="00303684"/>
    <w:rsid w:val="003143F5"/>
    <w:rsid w:val="00314854"/>
    <w:rsid w:val="003357A2"/>
    <w:rsid w:val="00365A78"/>
    <w:rsid w:val="00374A61"/>
    <w:rsid w:val="00384BFC"/>
    <w:rsid w:val="00394191"/>
    <w:rsid w:val="003A1BF2"/>
    <w:rsid w:val="003C51CD"/>
    <w:rsid w:val="003C6034"/>
    <w:rsid w:val="003D3588"/>
    <w:rsid w:val="00400B5C"/>
    <w:rsid w:val="00411409"/>
    <w:rsid w:val="004368E0"/>
    <w:rsid w:val="004635F6"/>
    <w:rsid w:val="00476801"/>
    <w:rsid w:val="00481DB8"/>
    <w:rsid w:val="00487D76"/>
    <w:rsid w:val="004C13DD"/>
    <w:rsid w:val="004D3ABE"/>
    <w:rsid w:val="004E3441"/>
    <w:rsid w:val="004E3C81"/>
    <w:rsid w:val="00500579"/>
    <w:rsid w:val="00500667"/>
    <w:rsid w:val="00511760"/>
    <w:rsid w:val="005146C9"/>
    <w:rsid w:val="005278A5"/>
    <w:rsid w:val="00564FAE"/>
    <w:rsid w:val="005A5366"/>
    <w:rsid w:val="00604984"/>
    <w:rsid w:val="006369EB"/>
    <w:rsid w:val="00637E73"/>
    <w:rsid w:val="006434A1"/>
    <w:rsid w:val="00674332"/>
    <w:rsid w:val="006865E9"/>
    <w:rsid w:val="00686E9A"/>
    <w:rsid w:val="00691F3E"/>
    <w:rsid w:val="00694BFB"/>
    <w:rsid w:val="006A106B"/>
    <w:rsid w:val="006C523D"/>
    <w:rsid w:val="006D4036"/>
    <w:rsid w:val="006F5933"/>
    <w:rsid w:val="00703EBA"/>
    <w:rsid w:val="007128D7"/>
    <w:rsid w:val="00724047"/>
    <w:rsid w:val="007360C9"/>
    <w:rsid w:val="00736F50"/>
    <w:rsid w:val="00754F0D"/>
    <w:rsid w:val="00772494"/>
    <w:rsid w:val="007A5259"/>
    <w:rsid w:val="007A7081"/>
    <w:rsid w:val="007D1728"/>
    <w:rsid w:val="007F1CF5"/>
    <w:rsid w:val="008235B2"/>
    <w:rsid w:val="0082400F"/>
    <w:rsid w:val="00834EDE"/>
    <w:rsid w:val="008736AA"/>
    <w:rsid w:val="008D275D"/>
    <w:rsid w:val="008D2D43"/>
    <w:rsid w:val="00946186"/>
    <w:rsid w:val="009754FC"/>
    <w:rsid w:val="00980327"/>
    <w:rsid w:val="00983D51"/>
    <w:rsid w:val="00986478"/>
    <w:rsid w:val="009B5557"/>
    <w:rsid w:val="009C14DC"/>
    <w:rsid w:val="009D0358"/>
    <w:rsid w:val="009D2945"/>
    <w:rsid w:val="009E2746"/>
    <w:rsid w:val="009E58A2"/>
    <w:rsid w:val="009E5CCB"/>
    <w:rsid w:val="009F1067"/>
    <w:rsid w:val="00A060BD"/>
    <w:rsid w:val="00A203F8"/>
    <w:rsid w:val="00A275FC"/>
    <w:rsid w:val="00A31E01"/>
    <w:rsid w:val="00A42500"/>
    <w:rsid w:val="00A47AB5"/>
    <w:rsid w:val="00A527AD"/>
    <w:rsid w:val="00A57227"/>
    <w:rsid w:val="00A673DF"/>
    <w:rsid w:val="00A718CF"/>
    <w:rsid w:val="00A73263"/>
    <w:rsid w:val="00AE48A0"/>
    <w:rsid w:val="00AE61BE"/>
    <w:rsid w:val="00AF1EC7"/>
    <w:rsid w:val="00B16546"/>
    <w:rsid w:val="00B16F25"/>
    <w:rsid w:val="00B24422"/>
    <w:rsid w:val="00B31F05"/>
    <w:rsid w:val="00B66B81"/>
    <w:rsid w:val="00B71E6F"/>
    <w:rsid w:val="00B80C20"/>
    <w:rsid w:val="00B844FE"/>
    <w:rsid w:val="00B86B4F"/>
    <w:rsid w:val="00BA1F84"/>
    <w:rsid w:val="00BB2A95"/>
    <w:rsid w:val="00BB2F39"/>
    <w:rsid w:val="00BC0B4D"/>
    <w:rsid w:val="00BC5317"/>
    <w:rsid w:val="00BC562B"/>
    <w:rsid w:val="00C03619"/>
    <w:rsid w:val="00C33014"/>
    <w:rsid w:val="00C33434"/>
    <w:rsid w:val="00C34869"/>
    <w:rsid w:val="00C4267B"/>
    <w:rsid w:val="00C42EB6"/>
    <w:rsid w:val="00C51CD5"/>
    <w:rsid w:val="00C52BDB"/>
    <w:rsid w:val="00C53B33"/>
    <w:rsid w:val="00C62327"/>
    <w:rsid w:val="00C85096"/>
    <w:rsid w:val="00CB20EF"/>
    <w:rsid w:val="00CC1F3B"/>
    <w:rsid w:val="00CC3F8B"/>
    <w:rsid w:val="00CD12CB"/>
    <w:rsid w:val="00CD36CF"/>
    <w:rsid w:val="00CF1DCA"/>
    <w:rsid w:val="00CF2179"/>
    <w:rsid w:val="00D06CDA"/>
    <w:rsid w:val="00D579FC"/>
    <w:rsid w:val="00D65590"/>
    <w:rsid w:val="00D81C16"/>
    <w:rsid w:val="00D83444"/>
    <w:rsid w:val="00DA329B"/>
    <w:rsid w:val="00DB594F"/>
    <w:rsid w:val="00DB5E58"/>
    <w:rsid w:val="00DD337F"/>
    <w:rsid w:val="00DE22E8"/>
    <w:rsid w:val="00DE526B"/>
    <w:rsid w:val="00DF199D"/>
    <w:rsid w:val="00E01542"/>
    <w:rsid w:val="00E365F1"/>
    <w:rsid w:val="00E36B3C"/>
    <w:rsid w:val="00E62F48"/>
    <w:rsid w:val="00E64DB9"/>
    <w:rsid w:val="00E831B3"/>
    <w:rsid w:val="00E861A9"/>
    <w:rsid w:val="00E92459"/>
    <w:rsid w:val="00E95FBC"/>
    <w:rsid w:val="00EA5BE2"/>
    <w:rsid w:val="00EC5E63"/>
    <w:rsid w:val="00ED45DE"/>
    <w:rsid w:val="00EE1067"/>
    <w:rsid w:val="00EE70CB"/>
    <w:rsid w:val="00F07FA0"/>
    <w:rsid w:val="00F3114F"/>
    <w:rsid w:val="00F41CA2"/>
    <w:rsid w:val="00F428FB"/>
    <w:rsid w:val="00F443C0"/>
    <w:rsid w:val="00F4677C"/>
    <w:rsid w:val="00F62EFB"/>
    <w:rsid w:val="00F63FC3"/>
    <w:rsid w:val="00F647CD"/>
    <w:rsid w:val="00F70FFA"/>
    <w:rsid w:val="00F87F73"/>
    <w:rsid w:val="00F922C8"/>
    <w:rsid w:val="00F939A4"/>
    <w:rsid w:val="00FA7B09"/>
    <w:rsid w:val="00FA7BC7"/>
    <w:rsid w:val="00FD5B51"/>
    <w:rsid w:val="00FE067E"/>
    <w:rsid w:val="00FE169D"/>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29699"/>
  <w15:chartTrackingRefBased/>
  <w15:docId w15:val="{BE186DE4-D8B9-4ECF-8907-48F14E6B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C14DC"/>
    <w:rPr>
      <w:rFonts w:eastAsia="Calibri"/>
      <w:b/>
      <w:caps/>
      <w:color w:val="000000"/>
      <w:sz w:val="28"/>
    </w:rPr>
  </w:style>
  <w:style w:type="character" w:customStyle="1" w:styleId="ArticleHeadingChar">
    <w:name w:val="Article Heading Char"/>
    <w:link w:val="ArticleHeading"/>
    <w:rsid w:val="00E36B3C"/>
    <w:rPr>
      <w:rFonts w:eastAsia="Calibri"/>
      <w:b/>
      <w:caps/>
      <w:color w:val="000000"/>
      <w:sz w:val="24"/>
    </w:rPr>
  </w:style>
  <w:style w:type="character" w:customStyle="1" w:styleId="SectionBodyChar">
    <w:name w:val="Section Body Char"/>
    <w:link w:val="SectionBody"/>
    <w:rsid w:val="0051176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6A48F1E1224C088FBDB6B0843B1EDD"/>
        <w:category>
          <w:name w:val="General"/>
          <w:gallery w:val="placeholder"/>
        </w:category>
        <w:types>
          <w:type w:val="bbPlcHdr"/>
        </w:types>
        <w:behaviors>
          <w:behavior w:val="content"/>
        </w:behaviors>
        <w:guid w:val="{297CEF86-2B54-43E1-A93A-82F5FB657B1D}"/>
      </w:docPartPr>
      <w:docPartBody>
        <w:p w:rsidR="004B039D" w:rsidRDefault="009C7E46">
          <w:pPr>
            <w:pStyle w:val="956A48F1E1224C088FBDB6B0843B1EDD"/>
          </w:pPr>
          <w:r w:rsidRPr="00B844FE">
            <w:t>Prefix Text</w:t>
          </w:r>
        </w:p>
      </w:docPartBody>
    </w:docPart>
    <w:docPart>
      <w:docPartPr>
        <w:name w:val="D528DE96044D4C53B0243CAFEB01EA86"/>
        <w:category>
          <w:name w:val="General"/>
          <w:gallery w:val="placeholder"/>
        </w:category>
        <w:types>
          <w:type w:val="bbPlcHdr"/>
        </w:types>
        <w:behaviors>
          <w:behavior w:val="content"/>
        </w:behaviors>
        <w:guid w:val="{E75A705D-7C06-40D2-A2F3-280B9FA76C01}"/>
      </w:docPartPr>
      <w:docPartBody>
        <w:p w:rsidR="004B039D" w:rsidRDefault="009C7E46">
          <w:pPr>
            <w:pStyle w:val="D528DE96044D4C53B0243CAFEB01EA86"/>
          </w:pPr>
          <w:r w:rsidRPr="00B844FE">
            <w:t>[Type here]</w:t>
          </w:r>
        </w:p>
      </w:docPartBody>
    </w:docPart>
    <w:docPart>
      <w:docPartPr>
        <w:name w:val="24EDFC73348944569B4558F9B563A555"/>
        <w:category>
          <w:name w:val="General"/>
          <w:gallery w:val="placeholder"/>
        </w:category>
        <w:types>
          <w:type w:val="bbPlcHdr"/>
        </w:types>
        <w:behaviors>
          <w:behavior w:val="content"/>
        </w:behaviors>
        <w:guid w:val="{989B3D29-579D-4DF3-BCB6-64F83DDF1032}"/>
      </w:docPartPr>
      <w:docPartBody>
        <w:p w:rsidR="004B039D" w:rsidRDefault="009C7E46">
          <w:pPr>
            <w:pStyle w:val="24EDFC73348944569B4558F9B563A555"/>
          </w:pPr>
          <w:r w:rsidRPr="00B844FE">
            <w:t>Number</w:t>
          </w:r>
        </w:p>
      </w:docPartBody>
    </w:docPart>
    <w:docPart>
      <w:docPartPr>
        <w:name w:val="CE24FC58D5C148E2A9BC9536F91FEEE5"/>
        <w:category>
          <w:name w:val="General"/>
          <w:gallery w:val="placeholder"/>
        </w:category>
        <w:types>
          <w:type w:val="bbPlcHdr"/>
        </w:types>
        <w:behaviors>
          <w:behavior w:val="content"/>
        </w:behaviors>
        <w:guid w:val="{760B8B5E-0972-4035-9FCF-F3A0EDF8342E}"/>
      </w:docPartPr>
      <w:docPartBody>
        <w:p w:rsidR="004B039D" w:rsidRDefault="009C7E46">
          <w:pPr>
            <w:pStyle w:val="CE24FC58D5C148E2A9BC9536F91FEEE5"/>
          </w:pPr>
          <w:r w:rsidRPr="00B844FE">
            <w:t>Enter Sponsors Here</w:t>
          </w:r>
        </w:p>
      </w:docPartBody>
    </w:docPart>
    <w:docPart>
      <w:docPartPr>
        <w:name w:val="826982DDD46243A5A827B327CCF17726"/>
        <w:category>
          <w:name w:val="General"/>
          <w:gallery w:val="placeholder"/>
        </w:category>
        <w:types>
          <w:type w:val="bbPlcHdr"/>
        </w:types>
        <w:behaviors>
          <w:behavior w:val="content"/>
        </w:behaviors>
        <w:guid w:val="{6939EBB1-091D-49C3-99F9-ABAE2A8C9B5C}"/>
      </w:docPartPr>
      <w:docPartBody>
        <w:p w:rsidR="004B039D" w:rsidRDefault="009C7E46">
          <w:pPr>
            <w:pStyle w:val="826982DDD46243A5A827B327CCF177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9D"/>
    <w:rsid w:val="004B039D"/>
    <w:rsid w:val="00785B3A"/>
    <w:rsid w:val="007D1728"/>
    <w:rsid w:val="009C7E46"/>
    <w:rsid w:val="00CC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6A48F1E1224C088FBDB6B0843B1EDD">
    <w:name w:val="956A48F1E1224C088FBDB6B0843B1EDD"/>
  </w:style>
  <w:style w:type="paragraph" w:customStyle="1" w:styleId="D528DE96044D4C53B0243CAFEB01EA86">
    <w:name w:val="D528DE96044D4C53B0243CAFEB01EA86"/>
  </w:style>
  <w:style w:type="paragraph" w:customStyle="1" w:styleId="24EDFC73348944569B4558F9B563A555">
    <w:name w:val="24EDFC73348944569B4558F9B563A555"/>
  </w:style>
  <w:style w:type="paragraph" w:customStyle="1" w:styleId="CE24FC58D5C148E2A9BC9536F91FEEE5">
    <w:name w:val="CE24FC58D5C148E2A9BC9536F91FEEE5"/>
  </w:style>
  <w:style w:type="character" w:styleId="PlaceholderText">
    <w:name w:val="Placeholder Text"/>
    <w:basedOn w:val="DefaultParagraphFont"/>
    <w:uiPriority w:val="99"/>
    <w:semiHidden/>
    <w:rPr>
      <w:color w:val="808080"/>
    </w:rPr>
  </w:style>
  <w:style w:type="paragraph" w:customStyle="1" w:styleId="826982DDD46243A5A827B327CCF17726">
    <w:name w:val="826982DDD46243A5A827B327CCF17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2025-02-21T21:57:00Z</dcterms:created>
  <dcterms:modified xsi:type="dcterms:W3CDTF">2025-02-21T21:57:00Z</dcterms:modified>
</cp:coreProperties>
</file>